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bookmarkStart w:id="1" w:name="_Toc499118832" w:displacedByCustomXml="next"/>
    <w:sdt>
      <w:sdtPr>
        <w:rPr>
          <w:rFonts w:asciiTheme="majorHAnsi" w:eastAsiaTheme="majorEastAsia" w:hAnsiTheme="majorHAnsi" w:cstheme="majorBidi"/>
          <w:caps/>
          <w:lang w:val="en-US" w:eastAsia="en-US" w:bidi="fa-IR"/>
        </w:rPr>
        <w:id w:val="-39042167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288"/>
          </w:tblGrid>
          <w:tr w:rsidR="007A4202">
            <w:trPr>
              <w:trHeight w:val="2880"/>
              <w:jc w:val="center"/>
            </w:trPr>
            <w:tc>
              <w:tcPr>
                <w:tcW w:w="5000" w:type="pct"/>
              </w:tcPr>
              <w:p w:rsidR="007A4202" w:rsidRDefault="007A4202" w:rsidP="00444533">
                <w:pPr>
                  <w:pStyle w:val="NoSpacing"/>
                  <w:jc w:val="center"/>
                  <w:rPr>
                    <w:rFonts w:asciiTheme="majorHAnsi" w:eastAsiaTheme="majorEastAsia" w:hAnsiTheme="majorHAnsi" w:cstheme="majorBidi"/>
                    <w:caps/>
                  </w:rPr>
                </w:pPr>
              </w:p>
            </w:tc>
          </w:tr>
          <w:tr w:rsidR="007A4202">
            <w:trPr>
              <w:trHeight w:val="1440"/>
              <w:jc w:val="center"/>
            </w:trPr>
            <w:sdt>
              <w:sdtPr>
                <w:rPr>
                  <w:rFonts w:asciiTheme="majorHAnsi" w:eastAsiaTheme="majorEastAsia" w:hAnsiTheme="majorHAnsi" w:cs="B Nazanin"/>
                  <w:b/>
                  <w:bCs/>
                  <w:sz w:val="52"/>
                  <w:szCs w:val="52"/>
                </w:rPr>
                <w:alias w:val="Title"/>
                <w:id w:val="15524250"/>
                <w:placeholder>
                  <w:docPart w:val="15629E5EFD5443718642D2F4D790C42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A4202" w:rsidRPr="007A4202" w:rsidRDefault="007A4202" w:rsidP="007A4202">
                    <w:pPr>
                      <w:pStyle w:val="NoSpacing"/>
                      <w:jc w:val="center"/>
                      <w:rPr>
                        <w:rFonts w:asciiTheme="majorHAnsi" w:eastAsiaTheme="majorEastAsia" w:hAnsiTheme="majorHAnsi" w:cstheme="majorBidi"/>
                        <w:sz w:val="80"/>
                        <w:szCs w:val="80"/>
                        <w:lang w:val="en-US"/>
                      </w:rPr>
                    </w:pPr>
                    <w:r w:rsidRPr="007A4202">
                      <w:rPr>
                        <w:rFonts w:asciiTheme="majorHAnsi" w:eastAsiaTheme="majorEastAsia" w:hAnsiTheme="majorHAnsi" w:cs="B Nazanin" w:hint="cs"/>
                        <w:b/>
                        <w:bCs/>
                        <w:sz w:val="52"/>
                        <w:szCs w:val="52"/>
                        <w:rtl/>
                      </w:rPr>
                      <w:t>راهنمای اخلاقی به اشتراک گذاری و بهره برداری پژوهشی از داده های عمومی تولید شده در نظام سلامت- ویرایش دوم</w:t>
                    </w:r>
                  </w:p>
                </w:tc>
              </w:sdtContent>
            </w:sdt>
          </w:tr>
          <w:tr w:rsidR="007A4202">
            <w:trPr>
              <w:trHeight w:val="720"/>
              <w:jc w:val="center"/>
            </w:trPr>
            <w:sdt>
              <w:sdtPr>
                <w:rPr>
                  <w:rFonts w:asciiTheme="majorHAnsi" w:eastAsiaTheme="majorEastAsia" w:hAnsiTheme="majorHAnsi" w:cs="B Nazanin"/>
                  <w:b/>
                  <w:bCs/>
                  <w:sz w:val="44"/>
                  <w:szCs w:val="44"/>
                  <w:u w:val="single"/>
                </w:rPr>
                <w:alias w:val="Subtitle"/>
                <w:id w:val="15524255"/>
                <w:placeholder>
                  <w:docPart w:val="665E83B0EF3E4C669BF55E501B7827F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A4202" w:rsidRDefault="007A4202" w:rsidP="007A4202">
                    <w:pPr>
                      <w:pStyle w:val="NoSpacing"/>
                      <w:jc w:val="center"/>
                      <w:rPr>
                        <w:rFonts w:asciiTheme="majorHAnsi" w:eastAsiaTheme="majorEastAsia" w:hAnsiTheme="majorHAnsi" w:cstheme="majorBidi"/>
                        <w:sz w:val="44"/>
                        <w:szCs w:val="44"/>
                      </w:rPr>
                    </w:pPr>
                    <w:r w:rsidRPr="007A4202">
                      <w:rPr>
                        <w:rFonts w:asciiTheme="majorHAnsi" w:eastAsiaTheme="majorEastAsia" w:hAnsiTheme="majorHAnsi" w:cs="B Nazanin" w:hint="cs"/>
                        <w:b/>
                        <w:bCs/>
                        <w:sz w:val="44"/>
                        <w:szCs w:val="44"/>
                        <w:u w:val="single"/>
                        <w:rtl/>
                      </w:rPr>
                      <w:t>ویرایش شماره 2</w:t>
                    </w:r>
                  </w:p>
                </w:tc>
              </w:sdtContent>
            </w:sdt>
          </w:tr>
          <w:tr w:rsidR="007A4202">
            <w:trPr>
              <w:trHeight w:val="360"/>
              <w:jc w:val="center"/>
            </w:trPr>
            <w:tc>
              <w:tcPr>
                <w:tcW w:w="5000" w:type="pct"/>
                <w:vAlign w:val="center"/>
              </w:tcPr>
              <w:p w:rsidR="007A4202" w:rsidRDefault="007A4202">
                <w:pPr>
                  <w:pStyle w:val="NoSpacing"/>
                  <w:jc w:val="center"/>
                </w:pPr>
              </w:p>
            </w:tc>
          </w:tr>
          <w:tr w:rsidR="007A4202">
            <w:trPr>
              <w:trHeight w:val="360"/>
              <w:jc w:val="center"/>
            </w:trPr>
            <w:tc>
              <w:tcPr>
                <w:tcW w:w="5000" w:type="pct"/>
                <w:vAlign w:val="center"/>
              </w:tcPr>
              <w:p w:rsidR="007A4202" w:rsidRPr="007A4202" w:rsidRDefault="007A4202">
                <w:pPr>
                  <w:pStyle w:val="NoSpacing"/>
                  <w:jc w:val="center"/>
                  <w:rPr>
                    <w:b/>
                    <w:bCs/>
                    <w:lang w:val="en-US"/>
                  </w:rPr>
                </w:pPr>
              </w:p>
            </w:tc>
          </w:tr>
          <w:tr w:rsidR="007A4202">
            <w:trPr>
              <w:trHeight w:val="360"/>
              <w:jc w:val="center"/>
            </w:trPr>
            <w:tc>
              <w:tcPr>
                <w:tcW w:w="5000" w:type="pct"/>
                <w:vAlign w:val="center"/>
              </w:tcPr>
              <w:p w:rsidR="007A4202" w:rsidRDefault="007A4202" w:rsidP="007A4202">
                <w:pPr>
                  <w:pStyle w:val="NoSpacing"/>
                  <w:jc w:val="center"/>
                  <w:rPr>
                    <w:b/>
                    <w:bCs/>
                  </w:rPr>
                </w:pPr>
              </w:p>
            </w:tc>
          </w:tr>
        </w:tbl>
        <w:p w:rsidR="007A4202" w:rsidRDefault="007A4202"/>
        <w:p w:rsidR="007A4202" w:rsidRDefault="007A4202"/>
        <w:p w:rsidR="007A4202" w:rsidRDefault="007A4202"/>
        <w:p w:rsidR="007A4202" w:rsidRDefault="007A4202">
          <w:pPr>
            <w:bidi w:val="0"/>
          </w:pPr>
          <w:r>
            <w:br w:type="page"/>
          </w:r>
        </w:p>
      </w:sdtContent>
    </w:sdt>
    <w:p w:rsidR="007A4202" w:rsidRPr="005749FF" w:rsidRDefault="007A4202" w:rsidP="005749FF">
      <w:pPr>
        <w:pStyle w:val="Heading1"/>
        <w:spacing w:line="360" w:lineRule="auto"/>
        <w:jc w:val="center"/>
        <w:rPr>
          <w:rFonts w:cs="B Mitra"/>
          <w:b/>
          <w:bCs/>
          <w:sz w:val="28"/>
          <w:szCs w:val="28"/>
          <w:rtl/>
        </w:rPr>
      </w:pPr>
      <w:r w:rsidRPr="005749FF">
        <w:rPr>
          <w:rFonts w:cs="B Mitra" w:hint="cs"/>
          <w:b/>
          <w:bCs/>
          <w:sz w:val="28"/>
          <w:szCs w:val="28"/>
          <w:rtl/>
        </w:rPr>
        <w:lastRenderedPageBreak/>
        <w:t>مقدمه</w:t>
      </w:r>
      <w:bookmarkEnd w:id="1"/>
    </w:p>
    <w:p w:rsidR="007A4202" w:rsidRPr="005749FF" w:rsidRDefault="007A4202" w:rsidP="005749FF">
      <w:pPr>
        <w:spacing w:line="360" w:lineRule="auto"/>
        <w:jc w:val="both"/>
        <w:rPr>
          <w:rFonts w:cs="B Mitra"/>
          <w:sz w:val="28"/>
          <w:szCs w:val="28"/>
          <w:rtl/>
        </w:rPr>
      </w:pPr>
      <w:r w:rsidRPr="005749FF">
        <w:rPr>
          <w:rFonts w:cs="B Mitra" w:hint="cs"/>
          <w:sz w:val="28"/>
          <w:szCs w:val="28"/>
          <w:rtl/>
        </w:rPr>
        <w:t>داده های سلامت، زیر ساخت های اصلی پژوهش در نظام سلامت می باشند که استفاده صحیح از آنها منجر به تصمیم گیری های صحیح علمی، مدیریت دانش محور و استفاده بهینه از منابع خواهد شد. در سالهای اخیر حجم داده های تولید شده در نظام های سلامت اعم از داده های پژوهشی، نظام های ثبت و داده های مدیریتی به طور چشمگیری رشد داشته است. نظر به زمان بر بودن و هزینه های بالای تولید داده ها در نظام سلامت، ارائه راهکارها و دستورالعمل های استاندارد جهت استفاده های متفاوت و چندباره ازداده های تولید شده توسط افراد و سازمان ها امری ضروری به نظر می رسد. ارتقا سازو کار اشتراک گذاری داده های سلامت نه تنها منجر به کاهش هزینه های تولید داده و به تبع آن کاهش هزینه های کلی نظام سلامت خواهد شد، بلکه می تواند با قرار دادن نتایج پژوهش علمی در اختیار سازمان ها و نهادهای اجرایی، منجر به ارتباط قوی تر بخش های پژوهشی و اجرایی در نظام سلامت شده و به طور کلی منجر به بهبود عملکرد و نهایتا ارتقا شاخص های سلامت در جامعه شود. اشتراک گذاری و استفاده مجدد از داده های عمومی سلامت، برای سالیان متمادی به عنوان یکی از چالش های نظام سلامت در کشور شناخته شده، که همواره با مشکلات عدیده ای مواجه بوده و منجر به محدود شدن همکاری های پژوهشی میان افراد و سازمان های مختلف شده است. فقدان وجود سازو کار و دستورالعمل های مشخص اشتراک گذاری داده ها، درخواست های نابجا و مبهم بودن وضعیت مالکیت داده ها، عمده ترین دلایلی هستند که مانع از اشتراک گذاری داده های عمومی سلامت در میان گروه های مختلف نظام سلامت در کشور می</w:t>
      </w:r>
      <w:r w:rsidRPr="005749FF">
        <w:rPr>
          <w:rFonts w:cs="B Mitra"/>
          <w:sz w:val="28"/>
          <w:szCs w:val="28"/>
          <w:rtl/>
        </w:rPr>
        <w:softHyphen/>
      </w:r>
      <w:r w:rsidRPr="005749FF">
        <w:rPr>
          <w:rFonts w:cs="B Mitra" w:hint="cs"/>
          <w:sz w:val="28"/>
          <w:szCs w:val="28"/>
          <w:rtl/>
        </w:rPr>
        <w:t>شوند. از این رو در مطالعه حاضر تلاش شده است با مشخص کردن چالش</w:t>
      </w:r>
      <w:r w:rsidRPr="005749FF">
        <w:rPr>
          <w:rFonts w:cs="B Mitra"/>
          <w:sz w:val="28"/>
          <w:szCs w:val="28"/>
          <w:rtl/>
        </w:rPr>
        <w:softHyphen/>
      </w:r>
      <w:r w:rsidRPr="005749FF">
        <w:rPr>
          <w:rFonts w:cs="B Mitra" w:hint="cs"/>
          <w:sz w:val="28"/>
          <w:szCs w:val="28"/>
          <w:rtl/>
        </w:rPr>
        <w:t xml:space="preserve">های موجود، راهنمای جامعی در راستای تسهیل اشتراک گذاری و بهره برداری از داده های تولید شده با استفاده از بودجه عمومی، در نظام سلامت تهیه گردد. </w:t>
      </w:r>
    </w:p>
    <w:p w:rsidR="007A4202" w:rsidRPr="005749FF" w:rsidRDefault="007A4202" w:rsidP="005749FF">
      <w:pPr>
        <w:spacing w:line="360" w:lineRule="auto"/>
        <w:jc w:val="both"/>
        <w:rPr>
          <w:rFonts w:cs="B Mitra"/>
          <w:b/>
          <w:bCs/>
          <w:sz w:val="28"/>
          <w:szCs w:val="28"/>
          <w:rtl/>
        </w:rPr>
      </w:pPr>
    </w:p>
    <w:p w:rsidR="007A4202" w:rsidRPr="005749FF" w:rsidRDefault="007A4202" w:rsidP="005749FF">
      <w:pPr>
        <w:spacing w:line="360" w:lineRule="auto"/>
        <w:rPr>
          <w:rFonts w:cs="B Mitra"/>
          <w:sz w:val="28"/>
          <w:szCs w:val="28"/>
          <w:rtl/>
        </w:rPr>
      </w:pPr>
    </w:p>
    <w:p w:rsidR="007A4202" w:rsidRPr="005749FF" w:rsidRDefault="007A4202" w:rsidP="005749FF">
      <w:pPr>
        <w:spacing w:line="360" w:lineRule="auto"/>
        <w:rPr>
          <w:rFonts w:cs="B Mitra"/>
          <w:sz w:val="28"/>
          <w:szCs w:val="28"/>
          <w:rtl/>
        </w:rPr>
      </w:pPr>
    </w:p>
    <w:p w:rsidR="007A4202" w:rsidRDefault="007A4202" w:rsidP="009515A1">
      <w:pPr>
        <w:spacing w:line="360" w:lineRule="auto"/>
        <w:rPr>
          <w:rFonts w:cs="B Mitra"/>
          <w:sz w:val="28"/>
          <w:szCs w:val="28"/>
        </w:rPr>
      </w:pPr>
    </w:p>
    <w:p w:rsidR="007A4202" w:rsidRDefault="007A4202" w:rsidP="009515A1">
      <w:pPr>
        <w:spacing w:line="360" w:lineRule="auto"/>
        <w:rPr>
          <w:rFonts w:cs="B Mitra"/>
          <w:sz w:val="28"/>
          <w:szCs w:val="28"/>
        </w:rPr>
      </w:pPr>
    </w:p>
    <w:p w:rsidR="007A4202" w:rsidRPr="002940D2" w:rsidRDefault="007A4202" w:rsidP="009515A1">
      <w:pPr>
        <w:spacing w:line="360" w:lineRule="auto"/>
        <w:rPr>
          <w:rFonts w:cs="B Mitra"/>
          <w:b/>
          <w:bCs/>
          <w:sz w:val="28"/>
          <w:szCs w:val="28"/>
        </w:rPr>
      </w:pPr>
      <w:r w:rsidRPr="002940D2">
        <w:rPr>
          <w:rFonts w:cs="B Mitra" w:hint="cs"/>
          <w:b/>
          <w:bCs/>
          <w:sz w:val="28"/>
          <w:szCs w:val="28"/>
          <w:rtl/>
        </w:rPr>
        <w:lastRenderedPageBreak/>
        <w:t xml:space="preserve">ماده  1: تعریف </w:t>
      </w:r>
      <w:r>
        <w:rPr>
          <w:rFonts w:cs="B Mitra" w:hint="cs"/>
          <w:b/>
          <w:bCs/>
          <w:sz w:val="28"/>
          <w:szCs w:val="28"/>
          <w:rtl/>
        </w:rPr>
        <w:t>داده</w:t>
      </w:r>
    </w:p>
    <w:p w:rsidR="007A4202" w:rsidRDefault="007A4202" w:rsidP="00C066B5">
      <w:pPr>
        <w:spacing w:line="360" w:lineRule="auto"/>
        <w:rPr>
          <w:rFonts w:cs="B Mitra"/>
          <w:sz w:val="28"/>
          <w:szCs w:val="28"/>
          <w:rtl/>
        </w:rPr>
      </w:pPr>
      <w:r w:rsidRPr="009515A1">
        <w:rPr>
          <w:rFonts w:cs="B Mitra" w:hint="cs"/>
          <w:sz w:val="28"/>
          <w:szCs w:val="28"/>
          <w:rtl/>
        </w:rPr>
        <w:t>منظور از داده مواد، محصولات، روش ها و سایر مواردی است که در واحدهای آموزشی، پژوهشی، بالینی، تشخیصی، بهداشتی و پاراکلینیکی که با بودجه عمومی اداره می گردند، تولید می شوند. طبق این تعریف پاسخ های بیماران در پیمایش های سلامت، پرونده های بیماران، کدهای نرم افزاری، نمونه های خون، نمونه های بافت، پرسشنامه ها و مصاحبه های بیماران به عنوان قالب های داده های عمومی سلامت شناخته می شوند. این دستورالعمل، داده های تولید شده در پروژه های تحقیقاتی مراکز تحقیقاتی، داده های حاصل از فعالیت های روزمره بیمارستان ها، مراکز تشخیصی و درمانی ، داده های ثبت های جمعیتی و بیمارستانی، پیمایش های ملی و طرح های اجرا شده به سفارش و با بودجه وزارت بهداشت، درمان و آموزش پزشکی به صورت کشوری و استانی را شامل می شود</w:t>
      </w:r>
      <w:r>
        <w:rPr>
          <w:rFonts w:cs="B Mitra"/>
          <w:noProof/>
          <w:sz w:val="28"/>
          <w:szCs w:val="28"/>
          <w:rtl/>
        </w:rPr>
        <w:t>[1, 2]</w:t>
      </w:r>
      <w:r>
        <w:rPr>
          <w:rFonts w:cs="B Mitra" w:hint="cs"/>
          <w:sz w:val="28"/>
          <w:szCs w:val="28"/>
          <w:rtl/>
        </w:rPr>
        <w:t xml:space="preserve">. </w:t>
      </w:r>
    </w:p>
    <w:p w:rsidR="007A4202" w:rsidRDefault="007A4202" w:rsidP="009515A1">
      <w:pPr>
        <w:spacing w:line="360" w:lineRule="auto"/>
        <w:rPr>
          <w:rFonts w:cs="B Mitra"/>
          <w:sz w:val="28"/>
          <w:szCs w:val="28"/>
          <w:rtl/>
        </w:rPr>
      </w:pPr>
    </w:p>
    <w:p w:rsidR="007A4202" w:rsidRPr="002940D2" w:rsidRDefault="007A4202" w:rsidP="009515A1">
      <w:pPr>
        <w:spacing w:line="360" w:lineRule="auto"/>
        <w:rPr>
          <w:rFonts w:cs="B Mitra"/>
          <w:b/>
          <w:bCs/>
          <w:sz w:val="28"/>
          <w:szCs w:val="28"/>
        </w:rPr>
      </w:pPr>
      <w:r w:rsidRPr="002940D2">
        <w:rPr>
          <w:rFonts w:cs="B Mitra" w:hint="cs"/>
          <w:b/>
          <w:bCs/>
          <w:sz w:val="28"/>
          <w:szCs w:val="28"/>
          <w:rtl/>
        </w:rPr>
        <w:t>ماده 2: نحوه تولید انواع داده های نظام سلامت</w:t>
      </w:r>
    </w:p>
    <w:p w:rsidR="007A4202" w:rsidRPr="005749FF" w:rsidRDefault="007A4202" w:rsidP="005749FF">
      <w:pPr>
        <w:pStyle w:val="ListParagraph"/>
        <w:numPr>
          <w:ilvl w:val="0"/>
          <w:numId w:val="3"/>
        </w:numPr>
        <w:spacing w:line="360" w:lineRule="auto"/>
        <w:jc w:val="both"/>
        <w:rPr>
          <w:rFonts w:cs="B Mitra"/>
          <w:sz w:val="28"/>
          <w:szCs w:val="28"/>
        </w:rPr>
      </w:pPr>
      <w:r>
        <w:rPr>
          <w:rFonts w:cs="B Mitra" w:hint="cs"/>
          <w:b/>
          <w:bCs/>
          <w:sz w:val="28"/>
          <w:szCs w:val="28"/>
          <w:rtl/>
        </w:rPr>
        <w:t>داده های مراکز</w:t>
      </w:r>
      <w:r w:rsidRPr="005749FF">
        <w:rPr>
          <w:rFonts w:cs="B Mitra" w:hint="cs"/>
          <w:b/>
          <w:bCs/>
          <w:sz w:val="28"/>
          <w:szCs w:val="28"/>
          <w:rtl/>
        </w:rPr>
        <w:t xml:space="preserve"> تحقیقاتی</w:t>
      </w:r>
      <w:r>
        <w:rPr>
          <w:rFonts w:cs="B Mitra" w:hint="cs"/>
          <w:b/>
          <w:bCs/>
          <w:sz w:val="28"/>
          <w:szCs w:val="28"/>
          <w:rtl/>
        </w:rPr>
        <w:t xml:space="preserve"> و دانشگاهی</w:t>
      </w:r>
      <w:r w:rsidRPr="005749FF">
        <w:rPr>
          <w:rFonts w:cs="B Mitra" w:hint="cs"/>
          <w:b/>
          <w:bCs/>
          <w:sz w:val="28"/>
          <w:szCs w:val="28"/>
          <w:rtl/>
        </w:rPr>
        <w:t xml:space="preserve">: </w:t>
      </w:r>
      <w:r w:rsidRPr="005749FF">
        <w:rPr>
          <w:rFonts w:cs="B Mitra" w:hint="cs"/>
          <w:sz w:val="28"/>
          <w:szCs w:val="28"/>
          <w:rtl/>
        </w:rPr>
        <w:t>تمامی داده هایی است که در قالب پروژه های پژوهشی مصوب در مراکز تحقیقاتی، دانشگاهها/دانشکده</w:t>
      </w:r>
      <w:r w:rsidRPr="005749FF">
        <w:rPr>
          <w:rFonts w:cs="B Mitra"/>
          <w:sz w:val="28"/>
          <w:szCs w:val="28"/>
          <w:rtl/>
        </w:rPr>
        <w:softHyphen/>
      </w:r>
      <w:r w:rsidRPr="005749FF">
        <w:rPr>
          <w:rFonts w:cs="B Mitra" w:hint="cs"/>
          <w:sz w:val="28"/>
          <w:szCs w:val="28"/>
          <w:rtl/>
        </w:rPr>
        <w:t xml:space="preserve">های علوم پزشکی،  بیمارستان ها و مراکز درمانی تولید می شود و قصد اولیه از تولید این داده ها پژوهش می باشد. این نوع داده ها شامل داده های طرح های مصوب پژوهشی، مطالعات همگروهی (کوهورت) ملی و منطقه ای، پایان نامه های دانشجویی و هرگونه داده دیگری است که در سازمان های سلامت با هدف تحقیق و پژوهش تولید شده باشد. </w:t>
      </w:r>
    </w:p>
    <w:p w:rsidR="007A4202" w:rsidRPr="005749FF" w:rsidRDefault="007A4202" w:rsidP="005749FF">
      <w:pPr>
        <w:pStyle w:val="ListParagraph"/>
        <w:numPr>
          <w:ilvl w:val="0"/>
          <w:numId w:val="3"/>
        </w:numPr>
        <w:spacing w:line="360" w:lineRule="auto"/>
        <w:jc w:val="both"/>
        <w:rPr>
          <w:rFonts w:cs="B Mitra"/>
          <w:sz w:val="28"/>
          <w:szCs w:val="28"/>
        </w:rPr>
      </w:pPr>
      <w:r w:rsidRPr="005749FF">
        <w:rPr>
          <w:rFonts w:cs="B Mitra" w:hint="cs"/>
          <w:b/>
          <w:bCs/>
          <w:sz w:val="28"/>
          <w:szCs w:val="28"/>
          <w:rtl/>
        </w:rPr>
        <w:t>داده های مراکز تشخیصی، درمانی، بهداشتی و پاراکلینیکی</w:t>
      </w:r>
      <w:r w:rsidRPr="005749FF">
        <w:rPr>
          <w:rFonts w:cs="B Mitra" w:hint="cs"/>
          <w:sz w:val="28"/>
          <w:szCs w:val="28"/>
          <w:rtl/>
        </w:rPr>
        <w:t>: این نوع داده شامل تمامی داده های تولید شده در حین فرآیند های روزمره بیمارستان ها، مراکز بهداشتی، مراکز آزمایشگاهی، مراکز تصویر برداری و سایر مراکز پاراکلینیک است که در حین خدمت رسانی به بیماران و مراجعین تولید می شوند. این داده ها شامل: داده های ثبت شده در پرونده بیماران، گزارش های جراحی، نمونه های بافت، خون و ادرار، عکس های رادیوگرافی و سایر انواع داده هایی که در جریان خدمت رسانی به بیماران و بدون هدف اولیه تحقیقات تولید می شوند.</w:t>
      </w:r>
    </w:p>
    <w:p w:rsidR="007A4202" w:rsidRPr="005749FF" w:rsidRDefault="007A4202" w:rsidP="005749FF">
      <w:pPr>
        <w:pStyle w:val="ListParagraph"/>
        <w:numPr>
          <w:ilvl w:val="0"/>
          <w:numId w:val="3"/>
        </w:numPr>
        <w:spacing w:line="360" w:lineRule="auto"/>
        <w:jc w:val="both"/>
        <w:rPr>
          <w:rFonts w:cs="B Mitra"/>
          <w:sz w:val="28"/>
          <w:szCs w:val="28"/>
        </w:rPr>
      </w:pPr>
      <w:r w:rsidRPr="005749FF">
        <w:rPr>
          <w:rFonts w:cs="B Mitra" w:hint="cs"/>
          <w:b/>
          <w:bCs/>
          <w:sz w:val="28"/>
          <w:szCs w:val="28"/>
          <w:rtl/>
        </w:rPr>
        <w:lastRenderedPageBreak/>
        <w:t>داده های طرح ها و برنامه های ملی</w:t>
      </w:r>
      <w:r w:rsidRPr="005749FF">
        <w:rPr>
          <w:rFonts w:cs="B Mitra" w:hint="cs"/>
          <w:sz w:val="28"/>
          <w:szCs w:val="28"/>
          <w:rtl/>
        </w:rPr>
        <w:t>: شامل داده هایی است که به سفارش وزارت بهداشت در قالب پیمایش های ملی، ثبت های جمعیتی، سامانه های ملی، برنامه مراقبت از بیماری ها و سایر پروژه های تحقیقاتی در سطح ملی انجام می شوند.</w:t>
      </w:r>
    </w:p>
    <w:p w:rsidR="007A4202" w:rsidRPr="002940D2" w:rsidRDefault="007A4202" w:rsidP="002940D2">
      <w:pPr>
        <w:spacing w:line="360" w:lineRule="auto"/>
        <w:jc w:val="both"/>
        <w:rPr>
          <w:rFonts w:cs="B Mitra"/>
          <w:sz w:val="28"/>
          <w:szCs w:val="28"/>
        </w:rPr>
      </w:pPr>
    </w:p>
    <w:p w:rsidR="007A4202" w:rsidRDefault="007A4202" w:rsidP="002940D2">
      <w:pPr>
        <w:spacing w:line="360" w:lineRule="auto"/>
        <w:ind w:left="360"/>
        <w:rPr>
          <w:rFonts w:cs="B Mitra"/>
          <w:b/>
          <w:bCs/>
          <w:sz w:val="28"/>
          <w:szCs w:val="28"/>
          <w:rtl/>
        </w:rPr>
      </w:pPr>
      <w:r>
        <w:rPr>
          <w:rFonts w:cs="B Mitra" w:hint="cs"/>
          <w:b/>
          <w:bCs/>
          <w:sz w:val="28"/>
          <w:szCs w:val="28"/>
          <w:rtl/>
        </w:rPr>
        <w:t xml:space="preserve">ماده 3: </w:t>
      </w:r>
      <w:r w:rsidRPr="002940D2">
        <w:rPr>
          <w:rFonts w:cs="B Mitra" w:hint="cs"/>
          <w:b/>
          <w:bCs/>
          <w:sz w:val="28"/>
          <w:szCs w:val="28"/>
          <w:rtl/>
        </w:rPr>
        <w:t>تعریف مالکیت داده ها</w:t>
      </w:r>
    </w:p>
    <w:p w:rsidR="007A4202" w:rsidRPr="002940D2" w:rsidRDefault="007A4202" w:rsidP="00C066B5">
      <w:pPr>
        <w:spacing w:line="360" w:lineRule="auto"/>
        <w:ind w:left="360"/>
        <w:rPr>
          <w:rFonts w:cs="B Mitra"/>
          <w:sz w:val="28"/>
          <w:szCs w:val="28"/>
        </w:rPr>
      </w:pPr>
      <w:r w:rsidRPr="002940D2">
        <w:rPr>
          <w:rFonts w:cs="B Mitra" w:hint="cs"/>
          <w:sz w:val="28"/>
          <w:szCs w:val="28"/>
          <w:rtl/>
        </w:rPr>
        <w:t>حقوق قانونی تسلط کامل بر بخش یا تمامی داده های تولید شده می باشد.  مالکیت داده ها به صورت حقوق استفاده، تغییر و اشتراک گذاری داده ها و همچنین اقدام قانونی علیه افراد یا سازمان هایی که حقوق مالکیت را نادیده بگیرند تعریف شده است. مالکیت داده ها ممکن است به اشتراک گذاشته شده و یا انتقال داده شود</w:t>
      </w:r>
      <w:r>
        <w:rPr>
          <w:rFonts w:cs="B Mitra"/>
          <w:noProof/>
          <w:sz w:val="28"/>
          <w:szCs w:val="28"/>
          <w:rtl/>
        </w:rPr>
        <w:t>[2-4]</w:t>
      </w:r>
      <w:r w:rsidRPr="002940D2">
        <w:rPr>
          <w:rFonts w:cs="B Mitra" w:hint="cs"/>
          <w:sz w:val="28"/>
          <w:szCs w:val="28"/>
          <w:rtl/>
        </w:rPr>
        <w:t>.</w:t>
      </w:r>
    </w:p>
    <w:p w:rsidR="007A4202" w:rsidRPr="005749FF" w:rsidRDefault="007A4202" w:rsidP="005749FF">
      <w:pPr>
        <w:pStyle w:val="ListParagraph"/>
        <w:spacing w:line="360" w:lineRule="auto"/>
        <w:rPr>
          <w:rFonts w:cs="B Mitra"/>
          <w:sz w:val="28"/>
          <w:szCs w:val="28"/>
        </w:rPr>
      </w:pPr>
    </w:p>
    <w:p w:rsidR="007A4202" w:rsidRPr="002940D2" w:rsidRDefault="007A4202" w:rsidP="002940D2">
      <w:pPr>
        <w:spacing w:line="360" w:lineRule="auto"/>
        <w:jc w:val="both"/>
        <w:rPr>
          <w:rFonts w:cs="B Mitra"/>
          <w:b/>
          <w:bCs/>
          <w:color w:val="FF0000"/>
          <w:sz w:val="28"/>
          <w:szCs w:val="28"/>
        </w:rPr>
      </w:pPr>
      <w:r>
        <w:rPr>
          <w:rFonts w:cs="B Mitra" w:hint="cs"/>
          <w:b/>
          <w:bCs/>
          <w:sz w:val="28"/>
          <w:szCs w:val="28"/>
          <w:rtl/>
        </w:rPr>
        <w:t xml:space="preserve">ماده 4: </w:t>
      </w:r>
      <w:r w:rsidRPr="002940D2">
        <w:rPr>
          <w:rFonts w:cs="B Mitra" w:hint="cs"/>
          <w:b/>
          <w:bCs/>
          <w:sz w:val="28"/>
          <w:szCs w:val="28"/>
          <w:rtl/>
        </w:rPr>
        <w:t>مالک داده های نظام سلامت در جمهوری اسلامی ایران</w:t>
      </w:r>
    </w:p>
    <w:p w:rsidR="007A4202" w:rsidRDefault="007A4202" w:rsidP="00C066B5">
      <w:pPr>
        <w:pStyle w:val="ListParagraph"/>
        <w:spacing w:line="360" w:lineRule="auto"/>
        <w:jc w:val="both"/>
        <w:rPr>
          <w:rFonts w:cs="B Mitra"/>
          <w:sz w:val="28"/>
          <w:szCs w:val="28"/>
          <w:rtl/>
        </w:rPr>
      </w:pPr>
      <w:r w:rsidRPr="009515A1">
        <w:rPr>
          <w:rFonts w:cs="B Mitra" w:hint="cs"/>
          <w:sz w:val="28"/>
          <w:szCs w:val="28"/>
          <w:rtl/>
        </w:rPr>
        <w:t xml:space="preserve">وزارت بهداشت، درمان و آموزش پزشکی مالک اصلی تمامی داده های تولید شده </w:t>
      </w:r>
      <w:r w:rsidRPr="009515A1">
        <w:rPr>
          <w:rFonts w:cs="B Mitra" w:hint="cs"/>
          <w:b/>
          <w:bCs/>
          <w:sz w:val="28"/>
          <w:szCs w:val="28"/>
          <w:rtl/>
        </w:rPr>
        <w:t>با استفاده از منابع عمومی</w:t>
      </w:r>
      <w:r w:rsidRPr="009515A1">
        <w:rPr>
          <w:rFonts w:cs="B Mitra" w:hint="cs"/>
          <w:sz w:val="28"/>
          <w:szCs w:val="28"/>
          <w:rtl/>
        </w:rPr>
        <w:t xml:space="preserve"> در نظام سلامت می باشد. بالاترین مقام هر سازمان تابعه وزارت بهداشت به عنوان نماینده مالک داده های تولید شده در آن سازمان شناخته می شود</w:t>
      </w:r>
      <w:r>
        <w:rPr>
          <w:rFonts w:cs="B Mitra"/>
          <w:noProof/>
          <w:sz w:val="28"/>
          <w:szCs w:val="28"/>
          <w:rtl/>
        </w:rPr>
        <w:t>[2, 5, 6]</w:t>
      </w:r>
      <w:r w:rsidRPr="009515A1">
        <w:rPr>
          <w:rFonts w:cs="B Mitra" w:hint="cs"/>
          <w:sz w:val="28"/>
          <w:szCs w:val="28"/>
          <w:rtl/>
        </w:rPr>
        <w:t xml:space="preserve">. </w:t>
      </w:r>
    </w:p>
    <w:p w:rsidR="007A4202" w:rsidRDefault="007A4202" w:rsidP="00AC3230">
      <w:pPr>
        <w:pStyle w:val="ListParagraph"/>
        <w:spacing w:line="360" w:lineRule="auto"/>
        <w:jc w:val="both"/>
        <w:rPr>
          <w:rFonts w:cs="B Mitra"/>
          <w:sz w:val="28"/>
          <w:szCs w:val="28"/>
          <w:rtl/>
        </w:rPr>
      </w:pPr>
      <w:r>
        <w:rPr>
          <w:rFonts w:cs="B Mitra" w:hint="cs"/>
          <w:sz w:val="28"/>
          <w:szCs w:val="28"/>
          <w:rtl/>
        </w:rPr>
        <w:t xml:space="preserve">تبصره 1: داده های مراکز بهداشتی- درمانی خصوصی: در خصوص این مراکز مالک داده ها سازمان مربوطه خواهد بود، ولی در موارد خاص نظیر طغیان بیماری ها، موارد مشکوک و ... لازم است داده های خود را در اختیار وزارت بهداشت، درمان و آموزش پزشکی قرار دهند. </w:t>
      </w:r>
    </w:p>
    <w:p w:rsidR="007A4202" w:rsidRDefault="007A4202" w:rsidP="00AC3230">
      <w:pPr>
        <w:pStyle w:val="ListParagraph"/>
        <w:spacing w:line="360" w:lineRule="auto"/>
        <w:jc w:val="both"/>
        <w:rPr>
          <w:rFonts w:cs="B Mitra"/>
          <w:sz w:val="28"/>
          <w:szCs w:val="28"/>
          <w:rtl/>
        </w:rPr>
      </w:pPr>
      <w:r>
        <w:rPr>
          <w:rFonts w:cs="B Mitra" w:hint="cs"/>
          <w:sz w:val="28"/>
          <w:szCs w:val="28"/>
          <w:rtl/>
        </w:rPr>
        <w:t xml:space="preserve">تبصره 2: سازمان های خصوصی می توانند از دستورالعمل اشتراک گذاری وزارت بهداشت برای اشتراک گذاری داده های خود و یا از دستورالعمل های داخل سازمانی خود استفاده نمایند. </w:t>
      </w:r>
    </w:p>
    <w:p w:rsidR="007A4202" w:rsidRPr="00AC3230" w:rsidRDefault="007A4202" w:rsidP="00AC3230">
      <w:pPr>
        <w:pStyle w:val="ListParagraph"/>
        <w:spacing w:line="360" w:lineRule="auto"/>
        <w:jc w:val="both"/>
        <w:rPr>
          <w:rFonts w:cs="B Mitra"/>
          <w:b/>
          <w:bCs/>
          <w:color w:val="FF0000"/>
          <w:sz w:val="28"/>
          <w:szCs w:val="28"/>
        </w:rPr>
      </w:pPr>
      <w:r>
        <w:rPr>
          <w:rFonts w:cs="B Mitra" w:hint="cs"/>
          <w:sz w:val="28"/>
          <w:szCs w:val="28"/>
          <w:rtl/>
        </w:rPr>
        <w:t>تبص</w:t>
      </w:r>
      <w:r w:rsidRPr="00AC3230">
        <w:rPr>
          <w:rFonts w:cs="B Mitra" w:hint="cs"/>
          <w:sz w:val="28"/>
          <w:szCs w:val="28"/>
          <w:rtl/>
        </w:rPr>
        <w:t xml:space="preserve">ره 3: در صورت استفاده از دستورالعمل های داخل سازمانی لازم است، چنین دستورالعمل هایی به تایید کمیته های اخلاق در پژوهش های علوم پزشکی در یکی از دانشگاه های علوم پزشکی کشور رسیده باشد. </w:t>
      </w:r>
    </w:p>
    <w:p w:rsidR="007A4202" w:rsidRPr="005749FF" w:rsidRDefault="007A4202" w:rsidP="005749FF">
      <w:pPr>
        <w:pStyle w:val="ListParagraph"/>
        <w:spacing w:line="360" w:lineRule="auto"/>
        <w:rPr>
          <w:rFonts w:cs="B Mitra"/>
          <w:sz w:val="28"/>
          <w:szCs w:val="28"/>
        </w:rPr>
      </w:pPr>
    </w:p>
    <w:p w:rsidR="007A4202" w:rsidRPr="002940D2" w:rsidRDefault="007A4202" w:rsidP="002940D2">
      <w:pPr>
        <w:spacing w:line="360" w:lineRule="auto"/>
        <w:jc w:val="both"/>
        <w:rPr>
          <w:rFonts w:cs="B Mitra"/>
          <w:b/>
          <w:bCs/>
          <w:sz w:val="28"/>
          <w:szCs w:val="28"/>
        </w:rPr>
      </w:pPr>
      <w:r>
        <w:rPr>
          <w:rFonts w:cs="B Mitra" w:hint="cs"/>
          <w:b/>
          <w:bCs/>
          <w:sz w:val="28"/>
          <w:szCs w:val="28"/>
          <w:rtl/>
        </w:rPr>
        <w:lastRenderedPageBreak/>
        <w:t xml:space="preserve">ماده 5: </w:t>
      </w:r>
      <w:r w:rsidRPr="002940D2">
        <w:rPr>
          <w:rFonts w:cs="B Mitra" w:hint="cs"/>
          <w:b/>
          <w:bCs/>
          <w:sz w:val="28"/>
          <w:szCs w:val="28"/>
          <w:rtl/>
        </w:rPr>
        <w:t>حقوق گروه هایی که به طور موقت در فرآیند مدیریت داده همکاری دارند</w:t>
      </w:r>
    </w:p>
    <w:p w:rsidR="007A4202" w:rsidRDefault="007A4202" w:rsidP="00C066B5">
      <w:pPr>
        <w:spacing w:line="360" w:lineRule="auto"/>
        <w:jc w:val="both"/>
        <w:rPr>
          <w:rFonts w:cs="B Mitra"/>
          <w:sz w:val="28"/>
          <w:szCs w:val="28"/>
          <w:rtl/>
        </w:rPr>
      </w:pPr>
      <w:r w:rsidRPr="005749FF">
        <w:rPr>
          <w:rFonts w:cs="B Mitra" w:hint="cs"/>
          <w:sz w:val="28"/>
          <w:szCs w:val="28"/>
          <w:rtl/>
        </w:rPr>
        <w:t>هیچ کدام از افراد و گروه ها</w:t>
      </w:r>
      <w:r>
        <w:rPr>
          <w:rFonts w:cs="B Mitra" w:hint="cs"/>
          <w:sz w:val="28"/>
          <w:szCs w:val="28"/>
          <w:rtl/>
        </w:rPr>
        <w:t>ی که در فرآنید مدیریت داده ها اعم از تولید، جمع آوری، نگهداری، ذخیره، آنالیز و تفسیر داده ها نقش دارند، مالک داده های تولید شده در سازمان محسوب نمی شوند</w:t>
      </w:r>
      <w:r w:rsidRPr="005749FF">
        <w:rPr>
          <w:rFonts w:cs="B Mitra" w:hint="cs"/>
          <w:sz w:val="28"/>
          <w:szCs w:val="28"/>
          <w:rtl/>
        </w:rPr>
        <w:t>. درصورت اتمام همکاری این افراد با سازمان، لازم است تمامی داده هایی که در اختیار دارند را همراه با تغییرات ایجاد شده به سازمان متبوع تحویل دهند</w:t>
      </w:r>
      <w:r>
        <w:rPr>
          <w:rFonts w:cs="B Mitra"/>
          <w:noProof/>
          <w:sz w:val="28"/>
          <w:szCs w:val="28"/>
          <w:rtl/>
        </w:rPr>
        <w:t>[2, 7-10]</w:t>
      </w:r>
      <w:r w:rsidRPr="005749FF">
        <w:rPr>
          <w:rFonts w:cs="B Mitra" w:hint="cs"/>
          <w:sz w:val="28"/>
          <w:szCs w:val="28"/>
          <w:rtl/>
        </w:rPr>
        <w:t xml:space="preserve">. </w:t>
      </w:r>
    </w:p>
    <w:p w:rsidR="007A4202" w:rsidRDefault="007A4202" w:rsidP="00C066B5">
      <w:pPr>
        <w:spacing w:line="360" w:lineRule="auto"/>
        <w:jc w:val="both"/>
        <w:rPr>
          <w:rFonts w:cs="B Mitra"/>
          <w:sz w:val="28"/>
          <w:szCs w:val="28"/>
          <w:rtl/>
        </w:rPr>
      </w:pPr>
      <w:r w:rsidRPr="008F7BBE">
        <w:rPr>
          <w:rFonts w:cs="B Mitra" w:hint="cs"/>
          <w:b/>
          <w:bCs/>
          <w:sz w:val="28"/>
          <w:szCs w:val="28"/>
          <w:rtl/>
        </w:rPr>
        <w:t>تبصره 1:</w:t>
      </w:r>
      <w:r w:rsidRPr="005749FF">
        <w:rPr>
          <w:rFonts w:cs="B Mitra" w:hint="cs"/>
          <w:sz w:val="28"/>
          <w:szCs w:val="28"/>
          <w:rtl/>
        </w:rPr>
        <w:t>دسترسی دانشجویان به داده های دانشگاهی و سازمان های بهداشتی و درمانی تنها در قالب پایان نامه های دانشجویی و زیر نظر اساتید راهنما میسر می باشد. دانشجویان هیچگونه حقی در خصوص مالکیت داده های تولید شده در طول پایان نامه خود نداشته و لازم است پس از پایان طرح، داده های تولید شده را در اختیار سازمان قرار دهند.</w:t>
      </w:r>
      <w:r>
        <w:rPr>
          <w:rFonts w:cs="B Mitra" w:hint="cs"/>
          <w:sz w:val="28"/>
          <w:szCs w:val="28"/>
          <w:rtl/>
        </w:rPr>
        <w:t xml:space="preserve"> همچنین پزشکان و متخصصینی که در فرایند ارائه خدمات بهداشتی و درمانی در تولید و مدیریت داده ها نقش دارند مالک داده ها محسوب نمی شوند و مشابه سایر محققین حق استفاده از داده ها برای آنها محفوظ می باشد </w:t>
      </w:r>
      <w:r>
        <w:rPr>
          <w:rFonts w:cs="B Mitra"/>
          <w:noProof/>
          <w:sz w:val="28"/>
          <w:szCs w:val="28"/>
          <w:rtl/>
        </w:rPr>
        <w:t>[8, 9]</w:t>
      </w:r>
      <w:r>
        <w:rPr>
          <w:rFonts w:cs="B Mitra" w:hint="cs"/>
          <w:sz w:val="28"/>
          <w:szCs w:val="28"/>
          <w:rtl/>
        </w:rPr>
        <w:t xml:space="preserve">. </w:t>
      </w:r>
    </w:p>
    <w:p w:rsidR="007A4202" w:rsidRPr="005749FF" w:rsidRDefault="007A4202" w:rsidP="0065547C">
      <w:pPr>
        <w:spacing w:line="360" w:lineRule="auto"/>
        <w:jc w:val="both"/>
        <w:rPr>
          <w:rFonts w:cs="B Mitra"/>
          <w:sz w:val="28"/>
          <w:szCs w:val="28"/>
          <w:rtl/>
        </w:rPr>
      </w:pPr>
    </w:p>
    <w:p w:rsidR="007A4202" w:rsidRDefault="007A4202" w:rsidP="00281317">
      <w:pPr>
        <w:spacing w:line="360" w:lineRule="auto"/>
        <w:jc w:val="both"/>
        <w:rPr>
          <w:rFonts w:cs="B Mitra"/>
          <w:b/>
          <w:bCs/>
          <w:sz w:val="28"/>
          <w:szCs w:val="28"/>
          <w:rtl/>
        </w:rPr>
      </w:pPr>
      <w:r>
        <w:rPr>
          <w:rFonts w:cs="B Mitra" w:hint="cs"/>
          <w:b/>
          <w:bCs/>
          <w:sz w:val="28"/>
          <w:szCs w:val="28"/>
          <w:rtl/>
        </w:rPr>
        <w:t xml:space="preserve">ماده 6: </w:t>
      </w:r>
      <w:r w:rsidRPr="00281317">
        <w:rPr>
          <w:rFonts w:cs="B Mitra" w:hint="cs"/>
          <w:b/>
          <w:bCs/>
          <w:sz w:val="28"/>
          <w:szCs w:val="28"/>
          <w:rtl/>
        </w:rPr>
        <w:t>مالکیت داده</w:t>
      </w:r>
      <w:r>
        <w:rPr>
          <w:rFonts w:cs="B Mitra" w:hint="cs"/>
          <w:b/>
          <w:bCs/>
          <w:sz w:val="28"/>
          <w:szCs w:val="28"/>
          <w:rtl/>
        </w:rPr>
        <w:t xml:space="preserve"> های تولید شده در طرح های مشترک</w:t>
      </w:r>
    </w:p>
    <w:p w:rsidR="007A4202" w:rsidRPr="00281317" w:rsidRDefault="007A4202" w:rsidP="00281317">
      <w:pPr>
        <w:spacing w:line="360" w:lineRule="auto"/>
        <w:jc w:val="both"/>
        <w:rPr>
          <w:rFonts w:cs="B Mitra"/>
          <w:b/>
          <w:bCs/>
          <w:sz w:val="28"/>
          <w:szCs w:val="28"/>
        </w:rPr>
      </w:pPr>
      <w:r w:rsidRPr="00281317">
        <w:rPr>
          <w:rFonts w:cs="B Mitra" w:hint="cs"/>
          <w:sz w:val="28"/>
          <w:szCs w:val="28"/>
          <w:rtl/>
        </w:rPr>
        <w:t xml:space="preserve"> در صورتی که داده های تولید شده حاصل مشارکت دو یا چند سازمان باشد، لازم است حقوق مالک داده ها پیش از گردآوری </w:t>
      </w:r>
      <w:r>
        <w:rPr>
          <w:rFonts w:cs="B Mitra" w:hint="cs"/>
          <w:sz w:val="28"/>
          <w:szCs w:val="28"/>
          <w:rtl/>
        </w:rPr>
        <w:t>داده ها، مورد بحث و توافق طرفین</w:t>
      </w:r>
      <w:r w:rsidRPr="00281317">
        <w:rPr>
          <w:rFonts w:cs="B Mitra" w:hint="cs"/>
          <w:sz w:val="28"/>
          <w:szCs w:val="28"/>
          <w:rtl/>
        </w:rPr>
        <w:t xml:space="preserve"> قرار گیرد و در تفاهم نامه های همکاری نیز قید گردد. در صورتی که این مورد در تفاهم نامه همکاری ذکر نشده باشد، به طور پیش فرض هر دو طرف همکاری به عنوان نماینده مالک داده ها شناخته خواهند شد.</w:t>
      </w:r>
    </w:p>
    <w:p w:rsidR="007A4202" w:rsidRPr="005749FF" w:rsidRDefault="007A4202" w:rsidP="005749FF">
      <w:pPr>
        <w:pStyle w:val="ListParagraph"/>
        <w:spacing w:line="360" w:lineRule="auto"/>
        <w:jc w:val="both"/>
        <w:rPr>
          <w:rFonts w:cs="B Mitra"/>
          <w:b/>
          <w:bCs/>
          <w:sz w:val="28"/>
          <w:szCs w:val="28"/>
          <w:rtl/>
        </w:rPr>
      </w:pPr>
    </w:p>
    <w:p w:rsidR="007A4202" w:rsidRDefault="007A4202" w:rsidP="00281317">
      <w:pPr>
        <w:spacing w:line="360" w:lineRule="auto"/>
        <w:jc w:val="both"/>
        <w:rPr>
          <w:rFonts w:cs="B Mitra"/>
          <w:b/>
          <w:bCs/>
          <w:sz w:val="28"/>
          <w:szCs w:val="28"/>
          <w:rtl/>
        </w:rPr>
      </w:pPr>
      <w:r>
        <w:rPr>
          <w:rFonts w:cs="B Mitra" w:hint="cs"/>
          <w:b/>
          <w:bCs/>
          <w:sz w:val="28"/>
          <w:szCs w:val="28"/>
          <w:rtl/>
        </w:rPr>
        <w:t>ماده 7:  تعریف محرمانگی داده ها</w:t>
      </w:r>
    </w:p>
    <w:p w:rsidR="007A4202" w:rsidRPr="00A52476" w:rsidRDefault="007A4202" w:rsidP="00C066B5">
      <w:pPr>
        <w:spacing w:line="360" w:lineRule="auto"/>
        <w:jc w:val="both"/>
        <w:rPr>
          <w:rFonts w:cs="B Mitra"/>
          <w:b/>
          <w:bCs/>
          <w:sz w:val="28"/>
          <w:szCs w:val="28"/>
        </w:rPr>
      </w:pPr>
      <w:r w:rsidRPr="00281317">
        <w:rPr>
          <w:rFonts w:cs="B Mitra" w:hint="cs"/>
          <w:sz w:val="28"/>
          <w:szCs w:val="28"/>
          <w:rtl/>
        </w:rPr>
        <w:t>مجموعه اقدامات برخواسته از قوانین می باشد که مانع از افشای غیر مجاز داده ها</w:t>
      </w:r>
      <w:r>
        <w:rPr>
          <w:rFonts w:cs="B Mitra" w:hint="cs"/>
          <w:sz w:val="28"/>
          <w:szCs w:val="28"/>
          <w:rtl/>
        </w:rPr>
        <w:t>ی مربوط به افراد</w:t>
      </w:r>
      <w:r w:rsidRPr="00281317">
        <w:rPr>
          <w:rFonts w:cs="B Mitra" w:hint="cs"/>
          <w:sz w:val="28"/>
          <w:szCs w:val="28"/>
          <w:rtl/>
        </w:rPr>
        <w:t xml:space="preserve"> می شود</w:t>
      </w:r>
      <w:r>
        <w:rPr>
          <w:rFonts w:cs="B Mitra"/>
          <w:noProof/>
          <w:sz w:val="28"/>
          <w:szCs w:val="28"/>
          <w:rtl/>
        </w:rPr>
        <w:t>[11]</w:t>
      </w:r>
      <w:r w:rsidRPr="00281317">
        <w:rPr>
          <w:rFonts w:cs="B Mitra" w:hint="cs"/>
          <w:sz w:val="28"/>
          <w:szCs w:val="28"/>
          <w:rtl/>
        </w:rPr>
        <w:t>. محرمانگی داده ها باید در تمامی مراحل گردآوری، نگهداریف اشتراک گذاری و استفاده از داده ها تضمین شده باشد</w:t>
      </w:r>
      <w:r>
        <w:rPr>
          <w:rFonts w:cs="B Mitra"/>
          <w:noProof/>
          <w:sz w:val="28"/>
          <w:szCs w:val="28"/>
          <w:rtl/>
        </w:rPr>
        <w:t>[11]</w:t>
      </w:r>
      <w:r w:rsidRPr="00281317">
        <w:rPr>
          <w:rFonts w:cs="B Mitra" w:hint="cs"/>
          <w:sz w:val="28"/>
          <w:szCs w:val="28"/>
          <w:rtl/>
        </w:rPr>
        <w:t xml:space="preserve">. </w:t>
      </w:r>
    </w:p>
    <w:p w:rsidR="007A4202" w:rsidRPr="00281317" w:rsidRDefault="007A4202" w:rsidP="00281317">
      <w:pPr>
        <w:spacing w:line="360" w:lineRule="auto"/>
        <w:jc w:val="both"/>
        <w:rPr>
          <w:rFonts w:cs="B Mitra"/>
          <w:b/>
          <w:bCs/>
          <w:sz w:val="28"/>
          <w:szCs w:val="28"/>
        </w:rPr>
      </w:pPr>
      <w:r>
        <w:rPr>
          <w:rFonts w:cs="B Mitra" w:hint="cs"/>
          <w:b/>
          <w:bCs/>
          <w:sz w:val="28"/>
          <w:szCs w:val="28"/>
          <w:rtl/>
        </w:rPr>
        <w:lastRenderedPageBreak/>
        <w:t xml:space="preserve">ماده 8: </w:t>
      </w:r>
      <w:r w:rsidRPr="00281317">
        <w:rPr>
          <w:rFonts w:cs="B Mitra" w:hint="cs"/>
          <w:b/>
          <w:bCs/>
          <w:sz w:val="28"/>
          <w:szCs w:val="28"/>
          <w:rtl/>
        </w:rPr>
        <w:t xml:space="preserve">سطوح محرمانگی </w:t>
      </w:r>
    </w:p>
    <w:p w:rsidR="007A4202" w:rsidRPr="005749FF" w:rsidRDefault="007A4202" w:rsidP="005749FF">
      <w:pPr>
        <w:spacing w:line="360" w:lineRule="auto"/>
        <w:jc w:val="both"/>
        <w:rPr>
          <w:rFonts w:cs="B Mitra"/>
          <w:sz w:val="28"/>
          <w:szCs w:val="28"/>
          <w:rtl/>
        </w:rPr>
      </w:pPr>
      <w:r w:rsidRPr="005749FF">
        <w:rPr>
          <w:rFonts w:cs="B Mitra" w:hint="cs"/>
          <w:b/>
          <w:bCs/>
          <w:sz w:val="28"/>
          <w:szCs w:val="28"/>
          <w:rtl/>
        </w:rPr>
        <w:t xml:space="preserve">سطح 1) </w:t>
      </w:r>
      <w:r w:rsidRPr="005749FF">
        <w:rPr>
          <w:rFonts w:cs="B Mitra" w:hint="cs"/>
          <w:sz w:val="28"/>
          <w:szCs w:val="28"/>
          <w:rtl/>
        </w:rPr>
        <w:t xml:space="preserve">داده های عمومی: داده های پژوهشی که به طور موثر و غیرقابل بازگشت غیرقابل شناسایی شده اند.همچنین داده های پژوهشی که در مجلات و مقالات منتشر شده اند نیز مصداق داده های عمومی هستند که پایین ترین سطح محرمانگی را دارند. </w:t>
      </w:r>
    </w:p>
    <w:p w:rsidR="007A4202" w:rsidRPr="005749FF" w:rsidRDefault="007A4202" w:rsidP="005749FF">
      <w:pPr>
        <w:spacing w:line="360" w:lineRule="auto"/>
        <w:jc w:val="both"/>
        <w:rPr>
          <w:rFonts w:cs="B Mitra"/>
          <w:b/>
          <w:bCs/>
          <w:sz w:val="28"/>
          <w:szCs w:val="28"/>
          <w:rtl/>
        </w:rPr>
      </w:pPr>
      <w:r w:rsidRPr="005749FF">
        <w:rPr>
          <w:rFonts w:cs="B Mitra" w:hint="cs"/>
          <w:b/>
          <w:bCs/>
          <w:sz w:val="28"/>
          <w:szCs w:val="28"/>
          <w:rtl/>
        </w:rPr>
        <w:t>سطح 2</w:t>
      </w:r>
      <w:r w:rsidRPr="005749FF">
        <w:rPr>
          <w:rFonts w:cs="B Mitra" w:hint="cs"/>
          <w:sz w:val="28"/>
          <w:szCs w:val="28"/>
          <w:rtl/>
        </w:rPr>
        <w:t>) داده های کد گذاری شده: این داده ها کد دهی شده و اطلاعات قابل شناسایی حذف شده اند. با این وجود بسته به دسترسی افراد به کدها امکان شناسایی هویت افراد وجود دارد.</w:t>
      </w:r>
    </w:p>
    <w:p w:rsidR="007A4202" w:rsidRPr="005749FF" w:rsidRDefault="007A4202" w:rsidP="005749FF">
      <w:pPr>
        <w:spacing w:line="360" w:lineRule="auto"/>
        <w:jc w:val="both"/>
        <w:rPr>
          <w:rFonts w:cs="B Mitra"/>
          <w:b/>
          <w:bCs/>
          <w:sz w:val="28"/>
          <w:szCs w:val="28"/>
          <w:rtl/>
        </w:rPr>
      </w:pPr>
      <w:r w:rsidRPr="005749FF">
        <w:rPr>
          <w:rFonts w:cs="B Mitra" w:hint="cs"/>
          <w:b/>
          <w:bCs/>
          <w:sz w:val="28"/>
          <w:szCs w:val="28"/>
          <w:rtl/>
        </w:rPr>
        <w:t xml:space="preserve"> سطح 3)</w:t>
      </w:r>
      <w:r w:rsidRPr="005749FF">
        <w:rPr>
          <w:rFonts w:cs="B Mitra" w:hint="cs"/>
          <w:sz w:val="28"/>
          <w:szCs w:val="28"/>
          <w:rtl/>
        </w:rPr>
        <w:t xml:space="preserve"> داده هایی که دارای اطلاعات غیر مستقیمی هستند که منجر به شناسایی هویت افراد می شوند. این اطلاعات اگرچه مستقیما منجر به شناسایی افراد نمی شوند ولی به صورت بالقوه و با ادغام آنها امکان شناسایی هویتی وجود دارد. این اطلاعات شامل: تاریخ تولد، محل زندگی یا ویژگی های فردی خاص است. </w:t>
      </w:r>
    </w:p>
    <w:p w:rsidR="007A4202" w:rsidRDefault="007A4202" w:rsidP="00C066B5">
      <w:pPr>
        <w:spacing w:after="0" w:line="360" w:lineRule="auto"/>
        <w:jc w:val="both"/>
        <w:rPr>
          <w:rFonts w:cs="B Mitra"/>
          <w:sz w:val="28"/>
          <w:szCs w:val="28"/>
          <w:rtl/>
        </w:rPr>
      </w:pPr>
      <w:r w:rsidRPr="005749FF">
        <w:rPr>
          <w:rFonts w:cs="B Mitra" w:hint="cs"/>
          <w:b/>
          <w:bCs/>
          <w:sz w:val="28"/>
          <w:szCs w:val="28"/>
          <w:rtl/>
        </w:rPr>
        <w:t xml:space="preserve"> سطح 4)</w:t>
      </w:r>
      <w:r w:rsidRPr="005749FF">
        <w:rPr>
          <w:rFonts w:cs="B Mitra" w:hint="cs"/>
          <w:sz w:val="28"/>
          <w:szCs w:val="28"/>
          <w:rtl/>
        </w:rPr>
        <w:t xml:space="preserve"> داده هایی که به طور مستقیم قابل شناسایی هستند: داده</w:t>
      </w:r>
      <w:r w:rsidRPr="005749FF">
        <w:rPr>
          <w:rFonts w:cs="B Mitra"/>
          <w:sz w:val="28"/>
          <w:szCs w:val="28"/>
          <w:rtl/>
        </w:rPr>
        <w:softHyphen/>
      </w:r>
      <w:r w:rsidRPr="005749FF">
        <w:rPr>
          <w:rFonts w:cs="B Mitra" w:hint="cs"/>
          <w:sz w:val="28"/>
          <w:szCs w:val="28"/>
          <w:rtl/>
        </w:rPr>
        <w:t xml:space="preserve">هایی که شامل اطلاعات شناسنامه </w:t>
      </w:r>
      <w:r w:rsidRPr="005749FF">
        <w:rPr>
          <w:rFonts w:cs="B Mitra"/>
          <w:sz w:val="28"/>
          <w:szCs w:val="28"/>
          <w:rtl/>
        </w:rPr>
        <w:softHyphen/>
      </w:r>
      <w:r w:rsidRPr="005749FF">
        <w:rPr>
          <w:rFonts w:cs="B Mitra" w:hint="cs"/>
          <w:sz w:val="28"/>
          <w:szCs w:val="28"/>
          <w:rtl/>
        </w:rPr>
        <w:t>ای افراد مثل نام و نام خانوادگی، کد ملی،شماره بیمه سلامت و ... هستند</w:t>
      </w:r>
      <w:r>
        <w:rPr>
          <w:rFonts w:cs="B Mitra"/>
          <w:noProof/>
          <w:sz w:val="28"/>
          <w:szCs w:val="28"/>
          <w:rtl/>
        </w:rPr>
        <w:t>[11]</w:t>
      </w:r>
      <w:r w:rsidRPr="005749FF">
        <w:rPr>
          <w:rFonts w:cs="B Mitra" w:hint="cs"/>
          <w:sz w:val="28"/>
          <w:szCs w:val="28"/>
          <w:rtl/>
        </w:rPr>
        <w:t>.</w:t>
      </w:r>
    </w:p>
    <w:p w:rsidR="007A4202" w:rsidRPr="005749FF" w:rsidRDefault="007A4202" w:rsidP="005749FF">
      <w:pPr>
        <w:spacing w:after="0" w:line="360" w:lineRule="auto"/>
        <w:jc w:val="both"/>
        <w:rPr>
          <w:rFonts w:cs="B Mitra"/>
          <w:sz w:val="28"/>
          <w:szCs w:val="28"/>
          <w:rtl/>
        </w:rPr>
      </w:pPr>
    </w:p>
    <w:p w:rsidR="007A4202" w:rsidRDefault="007A4202" w:rsidP="00281317">
      <w:pPr>
        <w:spacing w:after="0" w:line="360" w:lineRule="auto"/>
        <w:jc w:val="both"/>
        <w:rPr>
          <w:rFonts w:cs="B Mitra"/>
          <w:b/>
          <w:bCs/>
          <w:sz w:val="28"/>
          <w:szCs w:val="28"/>
          <w:rtl/>
        </w:rPr>
      </w:pPr>
      <w:r>
        <w:rPr>
          <w:rFonts w:cs="B Mitra" w:hint="cs"/>
          <w:b/>
          <w:bCs/>
          <w:sz w:val="28"/>
          <w:szCs w:val="28"/>
          <w:rtl/>
        </w:rPr>
        <w:t>ماده 9: تعریف اشتراک گذاری و استفاده ثانویه</w:t>
      </w:r>
    </w:p>
    <w:p w:rsidR="007A4202" w:rsidRPr="00281317" w:rsidRDefault="007A4202" w:rsidP="00C066B5">
      <w:pPr>
        <w:spacing w:after="0" w:line="360" w:lineRule="auto"/>
        <w:jc w:val="both"/>
        <w:rPr>
          <w:rFonts w:cs="B Mitra"/>
          <w:sz w:val="28"/>
          <w:szCs w:val="28"/>
        </w:rPr>
      </w:pPr>
      <w:r w:rsidRPr="00281317">
        <w:rPr>
          <w:rFonts w:cs="B Mitra" w:hint="cs"/>
          <w:sz w:val="28"/>
          <w:szCs w:val="28"/>
          <w:rtl/>
        </w:rPr>
        <w:t>فرآیند استفاده از داده های تولید شده در طول برنامه های ملی سلامت، طرح های پژوهشی مصوب در دانشگاه های علوم پزشکی و داده های تولید شده ضمن فعالیت های روزمره سازمان های بهداشتی و درمانی توسط سایر محققان و گروه های پژوهشی برای اهداف پژوهشی که فارغ از اهداف اولیه گردآوری داده ها می باشند</w:t>
      </w:r>
      <w:r>
        <w:rPr>
          <w:rFonts w:cs="B Mitra"/>
          <w:noProof/>
          <w:sz w:val="28"/>
          <w:szCs w:val="28"/>
          <w:rtl/>
        </w:rPr>
        <w:t>[11]</w:t>
      </w:r>
      <w:r w:rsidRPr="00281317">
        <w:rPr>
          <w:rFonts w:cs="B Mitra" w:hint="cs"/>
          <w:sz w:val="28"/>
          <w:szCs w:val="28"/>
          <w:rtl/>
        </w:rPr>
        <w:t xml:space="preserve">. </w:t>
      </w:r>
    </w:p>
    <w:p w:rsidR="007A4202" w:rsidRDefault="007A4202" w:rsidP="005749FF">
      <w:pPr>
        <w:spacing w:line="360" w:lineRule="auto"/>
        <w:jc w:val="both"/>
        <w:rPr>
          <w:rFonts w:cs="B Mitra"/>
          <w:b/>
          <w:bCs/>
          <w:sz w:val="28"/>
          <w:szCs w:val="28"/>
          <w:rtl/>
        </w:rPr>
      </w:pPr>
    </w:p>
    <w:p w:rsidR="007A4202" w:rsidRDefault="007A4202" w:rsidP="005749FF">
      <w:pPr>
        <w:spacing w:line="360" w:lineRule="auto"/>
        <w:jc w:val="both"/>
        <w:rPr>
          <w:rFonts w:cs="B Mitra"/>
          <w:b/>
          <w:bCs/>
          <w:sz w:val="28"/>
          <w:szCs w:val="28"/>
          <w:rtl/>
        </w:rPr>
      </w:pPr>
    </w:p>
    <w:p w:rsidR="007A4202" w:rsidRDefault="007A4202" w:rsidP="005749FF">
      <w:pPr>
        <w:spacing w:line="360" w:lineRule="auto"/>
        <w:jc w:val="both"/>
        <w:rPr>
          <w:rFonts w:cs="B Mitra"/>
          <w:b/>
          <w:bCs/>
          <w:sz w:val="28"/>
          <w:szCs w:val="28"/>
          <w:rtl/>
        </w:rPr>
      </w:pPr>
    </w:p>
    <w:p w:rsidR="007A4202" w:rsidRPr="005749FF" w:rsidRDefault="007A4202" w:rsidP="005749FF">
      <w:pPr>
        <w:spacing w:line="360" w:lineRule="auto"/>
        <w:jc w:val="both"/>
        <w:rPr>
          <w:rFonts w:cs="B Mitra"/>
          <w:b/>
          <w:bCs/>
          <w:sz w:val="28"/>
          <w:szCs w:val="28"/>
        </w:rPr>
      </w:pPr>
    </w:p>
    <w:p w:rsidR="007A4202" w:rsidRDefault="007A4202" w:rsidP="007438C6">
      <w:pPr>
        <w:spacing w:line="360" w:lineRule="auto"/>
        <w:jc w:val="both"/>
        <w:rPr>
          <w:rFonts w:cs="B Mitra"/>
          <w:b/>
          <w:bCs/>
          <w:sz w:val="28"/>
          <w:szCs w:val="28"/>
          <w:rtl/>
        </w:rPr>
      </w:pPr>
      <w:r>
        <w:rPr>
          <w:rFonts w:cs="B Mitra" w:hint="cs"/>
          <w:b/>
          <w:bCs/>
          <w:sz w:val="28"/>
          <w:szCs w:val="28"/>
          <w:rtl/>
        </w:rPr>
        <w:lastRenderedPageBreak/>
        <w:t xml:space="preserve">ماده 10: </w:t>
      </w:r>
      <w:r w:rsidRPr="007438C6">
        <w:rPr>
          <w:rFonts w:cs="B Mitra" w:hint="cs"/>
          <w:b/>
          <w:bCs/>
          <w:sz w:val="28"/>
          <w:szCs w:val="28"/>
          <w:rtl/>
        </w:rPr>
        <w:t>زمان اشتراک</w:t>
      </w:r>
      <w:r>
        <w:rPr>
          <w:rFonts w:cs="B Mitra" w:hint="cs"/>
          <w:b/>
          <w:bCs/>
          <w:sz w:val="28"/>
          <w:szCs w:val="28"/>
          <w:rtl/>
        </w:rPr>
        <w:t xml:space="preserve"> گذاری داده ها</w:t>
      </w:r>
    </w:p>
    <w:p w:rsidR="007A4202" w:rsidRPr="007438C6" w:rsidRDefault="007A4202" w:rsidP="00C066B5">
      <w:pPr>
        <w:spacing w:line="360" w:lineRule="auto"/>
        <w:jc w:val="both"/>
        <w:rPr>
          <w:rFonts w:cs="B Mitra"/>
          <w:sz w:val="28"/>
          <w:szCs w:val="28"/>
        </w:rPr>
      </w:pPr>
      <w:r w:rsidRPr="007438C6">
        <w:rPr>
          <w:rFonts w:cs="B Mitra" w:hint="cs"/>
          <w:sz w:val="28"/>
          <w:szCs w:val="28"/>
          <w:rtl/>
        </w:rPr>
        <w:t>زمان اشتراک گذاری داده ها، نباید بیشتر از زمان انتشار اهداف اصلی گردآوری آنها باشد و بلافاصله پس از انتشار اهداف اصلی، باید برای اشتراک گذاری آماده شوند</w:t>
      </w:r>
      <w:r>
        <w:rPr>
          <w:rFonts w:cs="B Mitra"/>
          <w:noProof/>
          <w:sz w:val="28"/>
          <w:szCs w:val="28"/>
          <w:rtl/>
        </w:rPr>
        <w:t>[12]</w:t>
      </w:r>
      <w:r w:rsidRPr="007438C6">
        <w:rPr>
          <w:rFonts w:cs="B Mitra" w:hint="cs"/>
          <w:sz w:val="28"/>
          <w:szCs w:val="28"/>
          <w:rtl/>
        </w:rPr>
        <w:t>.</w:t>
      </w:r>
    </w:p>
    <w:p w:rsidR="007A4202" w:rsidRPr="005749FF" w:rsidRDefault="007A4202" w:rsidP="005749FF">
      <w:pPr>
        <w:pStyle w:val="ListParagraph"/>
        <w:spacing w:line="360" w:lineRule="auto"/>
        <w:jc w:val="both"/>
        <w:rPr>
          <w:rFonts w:cs="B Mitra"/>
          <w:b/>
          <w:bCs/>
          <w:sz w:val="28"/>
          <w:szCs w:val="28"/>
          <w:rtl/>
        </w:rPr>
      </w:pPr>
      <w:r w:rsidRPr="005749FF">
        <w:rPr>
          <w:rFonts w:cs="B Mitra" w:hint="cs"/>
          <w:sz w:val="28"/>
          <w:szCs w:val="28"/>
          <w:rtl/>
        </w:rPr>
        <w:t>تبصره 1: در صورتی که محقق اصلی یا مدیر پروژه درخواست انحصاری استفاده از داده ها برای مدت معین را داشته باشد، لازم است درخواست مذکور پیش از گردآوری داده ها مورد بحث و توافق قرار گیرد.</w:t>
      </w:r>
    </w:p>
    <w:p w:rsidR="007A4202" w:rsidRPr="005749FF" w:rsidRDefault="007A4202" w:rsidP="005749FF">
      <w:pPr>
        <w:pStyle w:val="ListParagraph"/>
        <w:spacing w:line="360" w:lineRule="auto"/>
        <w:jc w:val="both"/>
        <w:rPr>
          <w:rFonts w:cs="B Mitra"/>
          <w:b/>
          <w:bCs/>
          <w:sz w:val="28"/>
          <w:szCs w:val="28"/>
        </w:rPr>
      </w:pPr>
    </w:p>
    <w:p w:rsidR="007A4202" w:rsidRDefault="007A4202" w:rsidP="007438C6">
      <w:pPr>
        <w:spacing w:line="360" w:lineRule="auto"/>
        <w:jc w:val="both"/>
        <w:rPr>
          <w:rFonts w:cs="B Mitra"/>
          <w:b/>
          <w:bCs/>
          <w:sz w:val="28"/>
          <w:szCs w:val="28"/>
          <w:rtl/>
        </w:rPr>
      </w:pPr>
      <w:r>
        <w:rPr>
          <w:rFonts w:cs="B Mitra" w:hint="cs"/>
          <w:b/>
          <w:bCs/>
          <w:sz w:val="28"/>
          <w:szCs w:val="28"/>
          <w:rtl/>
        </w:rPr>
        <w:t xml:space="preserve">ماده 11: </w:t>
      </w:r>
      <w:r w:rsidRPr="007438C6">
        <w:rPr>
          <w:rFonts w:cs="B Mitra" w:hint="cs"/>
          <w:b/>
          <w:bCs/>
          <w:sz w:val="28"/>
          <w:szCs w:val="28"/>
          <w:rtl/>
        </w:rPr>
        <w:t>شرای</w:t>
      </w:r>
      <w:r>
        <w:rPr>
          <w:rFonts w:cs="B Mitra" w:hint="cs"/>
          <w:b/>
          <w:bCs/>
          <w:sz w:val="28"/>
          <w:szCs w:val="28"/>
          <w:rtl/>
        </w:rPr>
        <w:t>ط داده های به اشتراک گذاشته شده</w:t>
      </w:r>
    </w:p>
    <w:p w:rsidR="007A4202" w:rsidRPr="007438C6" w:rsidRDefault="007A4202" w:rsidP="007438C6">
      <w:pPr>
        <w:spacing w:line="360" w:lineRule="auto"/>
        <w:jc w:val="both"/>
        <w:rPr>
          <w:rFonts w:cs="B Mitra"/>
          <w:b/>
          <w:bCs/>
          <w:sz w:val="28"/>
          <w:szCs w:val="28"/>
        </w:rPr>
      </w:pPr>
      <w:r w:rsidRPr="007438C6">
        <w:rPr>
          <w:rFonts w:cs="B Mitra" w:hint="cs"/>
          <w:sz w:val="28"/>
          <w:szCs w:val="28"/>
          <w:rtl/>
        </w:rPr>
        <w:t xml:space="preserve">ضوابطی است که باید توسط مالک داده ها پیش از اشتراک گذاری داده ها به طور کامل فراهم آورده شود و شامل موارد زیر می باشد. </w:t>
      </w:r>
    </w:p>
    <w:p w:rsidR="007A4202" w:rsidRPr="005749FF" w:rsidRDefault="007A4202" w:rsidP="005749FF">
      <w:pPr>
        <w:pStyle w:val="ListParagraph"/>
        <w:numPr>
          <w:ilvl w:val="0"/>
          <w:numId w:val="5"/>
        </w:numPr>
        <w:spacing w:line="360" w:lineRule="auto"/>
        <w:jc w:val="both"/>
        <w:rPr>
          <w:rFonts w:cs="B Mitra"/>
          <w:sz w:val="28"/>
          <w:szCs w:val="28"/>
          <w:rtl/>
        </w:rPr>
      </w:pPr>
      <w:r w:rsidRPr="005749FF">
        <w:rPr>
          <w:rFonts w:cs="B Mitra" w:hint="cs"/>
          <w:sz w:val="28"/>
          <w:szCs w:val="28"/>
          <w:rtl/>
        </w:rPr>
        <w:t xml:space="preserve"> تعیین سطح اعتبار داده ها، صحت و کیفیت </w:t>
      </w:r>
    </w:p>
    <w:p w:rsidR="007A4202" w:rsidRPr="005749FF" w:rsidRDefault="007A4202" w:rsidP="005749FF">
      <w:pPr>
        <w:pStyle w:val="ListParagraph"/>
        <w:numPr>
          <w:ilvl w:val="0"/>
          <w:numId w:val="5"/>
        </w:numPr>
        <w:spacing w:line="360" w:lineRule="auto"/>
        <w:jc w:val="both"/>
        <w:rPr>
          <w:rFonts w:cs="B Mitra"/>
          <w:sz w:val="28"/>
          <w:szCs w:val="28"/>
          <w:rtl/>
        </w:rPr>
      </w:pPr>
      <w:r w:rsidRPr="005749FF">
        <w:rPr>
          <w:rFonts w:cs="B Mitra" w:hint="cs"/>
          <w:sz w:val="28"/>
          <w:szCs w:val="28"/>
          <w:rtl/>
        </w:rPr>
        <w:t>تمامی اسناد و اطلاعات زمینه ای نظیر پرسشنامه، اسناد فرآیند گردآوری داده ها، روش نمونه گیری، توصیف متغیرها، کدها و برچسب های موجود در داده ها، مشکلات عملی گردآوری داده ها، آنالیزهایی که تاکنون بر روی داده ها انجام شده است، گزارش روایی و پایایی داده ها و ابزارهای گردآوری آنها و هر گونه اطلاعات تکمیلی که تفسیر داده ها و نتایج آنها را تسهیل می کنند، باید توسط مالک داده ها، همراه با داده ها در اختیار فرد یا سازمان درخواست کننده قرار گیرد.</w:t>
      </w:r>
    </w:p>
    <w:p w:rsidR="007A4202" w:rsidRPr="005749FF" w:rsidRDefault="007A4202" w:rsidP="00C066B5">
      <w:pPr>
        <w:pStyle w:val="ListParagraph"/>
        <w:numPr>
          <w:ilvl w:val="0"/>
          <w:numId w:val="5"/>
        </w:numPr>
        <w:spacing w:line="360" w:lineRule="auto"/>
        <w:jc w:val="both"/>
        <w:rPr>
          <w:rFonts w:cs="B Mitra"/>
          <w:sz w:val="28"/>
          <w:szCs w:val="28"/>
          <w:rtl/>
        </w:rPr>
      </w:pPr>
      <w:r w:rsidRPr="005749FF">
        <w:rPr>
          <w:rFonts w:cs="B Mitra" w:hint="cs"/>
          <w:sz w:val="28"/>
          <w:szCs w:val="28"/>
          <w:rtl/>
        </w:rPr>
        <w:t>لازم است تمامی داده ها به نحوی غیرقابل بازگشت بی نام شده باشند. اشتراک گذاری داده های قابل شناسایی تنها پس از تایید کمیته اخلاق قابل انجام خواهد بود</w:t>
      </w:r>
      <w:r>
        <w:rPr>
          <w:rFonts w:cs="B Mitra"/>
          <w:noProof/>
          <w:sz w:val="28"/>
          <w:szCs w:val="28"/>
          <w:rtl/>
        </w:rPr>
        <w:t>[5, 13, 14]</w:t>
      </w:r>
      <w:r w:rsidRPr="005749FF">
        <w:rPr>
          <w:rFonts w:cs="B Mitra" w:hint="cs"/>
          <w:sz w:val="28"/>
          <w:szCs w:val="28"/>
          <w:rtl/>
        </w:rPr>
        <w:t xml:space="preserve">. </w:t>
      </w:r>
    </w:p>
    <w:p w:rsidR="007A4202" w:rsidRDefault="007A4202" w:rsidP="007438C6">
      <w:pPr>
        <w:spacing w:line="360" w:lineRule="auto"/>
        <w:jc w:val="both"/>
        <w:rPr>
          <w:rFonts w:cs="B Mitra"/>
          <w:b/>
          <w:bCs/>
          <w:sz w:val="28"/>
          <w:szCs w:val="28"/>
          <w:rtl/>
        </w:rPr>
      </w:pPr>
      <w:r>
        <w:rPr>
          <w:rFonts w:cs="B Mitra" w:hint="cs"/>
          <w:b/>
          <w:bCs/>
          <w:sz w:val="28"/>
          <w:szCs w:val="28"/>
          <w:rtl/>
        </w:rPr>
        <w:t xml:space="preserve">ماده 12: </w:t>
      </w:r>
      <w:r w:rsidRPr="007438C6">
        <w:rPr>
          <w:rFonts w:cs="B Mitra" w:hint="cs"/>
          <w:b/>
          <w:bCs/>
          <w:sz w:val="28"/>
          <w:szCs w:val="28"/>
          <w:rtl/>
        </w:rPr>
        <w:t xml:space="preserve">اشتراک گذاری </w:t>
      </w:r>
      <w:r>
        <w:rPr>
          <w:rFonts w:cs="B Mitra" w:hint="cs"/>
          <w:b/>
          <w:bCs/>
          <w:sz w:val="28"/>
          <w:szCs w:val="28"/>
          <w:rtl/>
        </w:rPr>
        <w:t>داده های قابل شناسایی و محرمانه</w:t>
      </w:r>
    </w:p>
    <w:p w:rsidR="007A4202" w:rsidRPr="007438C6" w:rsidRDefault="007A4202" w:rsidP="007438C6">
      <w:pPr>
        <w:spacing w:line="360" w:lineRule="auto"/>
        <w:jc w:val="both"/>
        <w:rPr>
          <w:rFonts w:cs="B Mitra"/>
          <w:b/>
          <w:bCs/>
          <w:sz w:val="28"/>
          <w:szCs w:val="28"/>
        </w:rPr>
      </w:pPr>
      <w:r w:rsidRPr="007438C6">
        <w:rPr>
          <w:rFonts w:cs="B Mitra" w:hint="cs"/>
          <w:sz w:val="28"/>
          <w:szCs w:val="28"/>
          <w:rtl/>
        </w:rPr>
        <w:t>صدور مجوز اشتراک گذاری داده های قابل شناسایی و محرمانه تنها به عهده کمیته های اخلاق در پژوهش ملی و یا دانشگاهی بوده و  پس از احراز شرایط ذیل صورت می</w:t>
      </w:r>
      <w:r w:rsidRPr="007438C6">
        <w:rPr>
          <w:rFonts w:cs="B Mitra"/>
          <w:sz w:val="28"/>
          <w:szCs w:val="28"/>
          <w:rtl/>
        </w:rPr>
        <w:softHyphen/>
      </w:r>
      <w:r w:rsidRPr="007438C6">
        <w:rPr>
          <w:rFonts w:cs="B Mitra" w:hint="cs"/>
          <w:sz w:val="28"/>
          <w:szCs w:val="28"/>
          <w:rtl/>
        </w:rPr>
        <w:t>گیرد</w:t>
      </w:r>
      <w:r w:rsidRPr="007438C6">
        <w:rPr>
          <w:rFonts w:cs="B Mitra" w:hint="cs"/>
          <w:color w:val="FF0000"/>
          <w:sz w:val="28"/>
          <w:szCs w:val="28"/>
          <w:rtl/>
        </w:rPr>
        <w:t>.</w:t>
      </w:r>
    </w:p>
    <w:p w:rsidR="007A4202" w:rsidRPr="005749FF" w:rsidRDefault="007A4202" w:rsidP="005749FF">
      <w:pPr>
        <w:pStyle w:val="ListParagraph"/>
        <w:numPr>
          <w:ilvl w:val="0"/>
          <w:numId w:val="6"/>
        </w:numPr>
        <w:spacing w:after="0" w:line="360" w:lineRule="auto"/>
        <w:jc w:val="both"/>
        <w:rPr>
          <w:rFonts w:cs="B Mitra"/>
          <w:sz w:val="28"/>
          <w:szCs w:val="28"/>
        </w:rPr>
      </w:pPr>
      <w:r w:rsidRPr="005749FF">
        <w:rPr>
          <w:rFonts w:cs="B Mitra" w:hint="cs"/>
          <w:sz w:val="28"/>
          <w:szCs w:val="28"/>
          <w:rtl/>
        </w:rPr>
        <w:t>استفاده از داده های قابل شناسایی برای انجام پژوهش ضروری باشد.</w:t>
      </w:r>
    </w:p>
    <w:p w:rsidR="007A4202" w:rsidRPr="005749FF" w:rsidRDefault="007A4202" w:rsidP="005749FF">
      <w:pPr>
        <w:pStyle w:val="ListParagraph"/>
        <w:numPr>
          <w:ilvl w:val="0"/>
          <w:numId w:val="6"/>
        </w:numPr>
        <w:spacing w:after="0" w:line="360" w:lineRule="auto"/>
        <w:jc w:val="both"/>
        <w:rPr>
          <w:rFonts w:cs="B Mitra"/>
          <w:sz w:val="28"/>
          <w:szCs w:val="28"/>
        </w:rPr>
      </w:pPr>
      <w:r w:rsidRPr="005749FF">
        <w:rPr>
          <w:rFonts w:cs="B Mitra" w:hint="cs"/>
          <w:sz w:val="28"/>
          <w:szCs w:val="28"/>
          <w:rtl/>
        </w:rPr>
        <w:lastRenderedPageBreak/>
        <w:t xml:space="preserve">استفاده و انتشار داده ها، محرمانگی و حریم شخصی افراد را تهدید نکند.     </w:t>
      </w:r>
    </w:p>
    <w:p w:rsidR="007A4202" w:rsidRPr="005749FF" w:rsidRDefault="007A4202" w:rsidP="005749FF">
      <w:pPr>
        <w:pStyle w:val="ListParagraph"/>
        <w:numPr>
          <w:ilvl w:val="0"/>
          <w:numId w:val="6"/>
        </w:numPr>
        <w:spacing w:after="0" w:line="360" w:lineRule="auto"/>
        <w:jc w:val="both"/>
        <w:rPr>
          <w:rFonts w:cs="B Mitra"/>
          <w:sz w:val="28"/>
          <w:szCs w:val="28"/>
        </w:rPr>
      </w:pPr>
      <w:r w:rsidRPr="005749FF">
        <w:rPr>
          <w:rFonts w:cs="B Mitra" w:hint="cs"/>
          <w:sz w:val="28"/>
          <w:szCs w:val="28"/>
          <w:rtl/>
        </w:rPr>
        <w:t xml:space="preserve">استفاده از اطلاعات قابل شناسایی، اثرات نامطلوبی بر رفاه و زندگی شخصی افرادی که از اطلاعات آنها استفاده شده است نداشته باشد. </w:t>
      </w:r>
    </w:p>
    <w:p w:rsidR="007A4202" w:rsidRPr="005749FF" w:rsidRDefault="007A4202" w:rsidP="005749FF">
      <w:pPr>
        <w:pStyle w:val="ListParagraph"/>
        <w:numPr>
          <w:ilvl w:val="0"/>
          <w:numId w:val="6"/>
        </w:numPr>
        <w:spacing w:after="0" w:line="360" w:lineRule="auto"/>
        <w:jc w:val="both"/>
        <w:rPr>
          <w:rFonts w:cs="B Mitra"/>
          <w:sz w:val="28"/>
          <w:szCs w:val="28"/>
        </w:rPr>
      </w:pPr>
      <w:r w:rsidRPr="005749FF">
        <w:rPr>
          <w:rFonts w:cs="B Mitra" w:hint="cs"/>
          <w:sz w:val="28"/>
          <w:szCs w:val="28"/>
          <w:rtl/>
        </w:rPr>
        <w:t xml:space="preserve">طرف گیرنده داده ها اقدامات مناسبی را در راستای حفظ محرمانگی اطلاعات و امنیت اطلاعات قابل شناسایی اعمال نماید. </w:t>
      </w:r>
    </w:p>
    <w:p w:rsidR="007A4202" w:rsidRPr="005749FF" w:rsidRDefault="007A4202" w:rsidP="005749FF">
      <w:pPr>
        <w:pStyle w:val="ListParagraph"/>
        <w:numPr>
          <w:ilvl w:val="0"/>
          <w:numId w:val="6"/>
        </w:numPr>
        <w:spacing w:after="0" w:line="360" w:lineRule="auto"/>
        <w:jc w:val="both"/>
        <w:rPr>
          <w:rFonts w:cs="B Mitra"/>
          <w:sz w:val="28"/>
          <w:szCs w:val="28"/>
        </w:rPr>
      </w:pPr>
      <w:r w:rsidRPr="005749FF">
        <w:rPr>
          <w:rFonts w:cs="B Mitra" w:hint="cs"/>
          <w:sz w:val="28"/>
          <w:szCs w:val="28"/>
          <w:rtl/>
        </w:rPr>
        <w:t>اخذ رضایت آگاهانه برای استفاده ثانویه از داده ها، غیر ممکن و غیر عملی باشد.</w:t>
      </w:r>
    </w:p>
    <w:p w:rsidR="007A4202" w:rsidRDefault="007A4202" w:rsidP="00C066B5">
      <w:pPr>
        <w:pStyle w:val="ListParagraph"/>
        <w:numPr>
          <w:ilvl w:val="0"/>
          <w:numId w:val="6"/>
        </w:numPr>
        <w:spacing w:after="0" w:line="360" w:lineRule="auto"/>
        <w:jc w:val="both"/>
        <w:rPr>
          <w:rFonts w:cs="B Mitra"/>
          <w:sz w:val="28"/>
          <w:szCs w:val="28"/>
        </w:rPr>
      </w:pPr>
      <w:r w:rsidRPr="005749FF">
        <w:rPr>
          <w:rFonts w:cs="B Mitra" w:hint="cs"/>
          <w:sz w:val="28"/>
          <w:szCs w:val="28"/>
          <w:rtl/>
        </w:rPr>
        <w:t xml:space="preserve"> استفاده از داده های مورد نظر در طرح تحقیقاتی، مورد تایید کمیته اخلاق در پژوهش معتبر باشد</w:t>
      </w:r>
      <w:r>
        <w:rPr>
          <w:rFonts w:cs="B Mitra"/>
          <w:noProof/>
          <w:sz w:val="28"/>
          <w:szCs w:val="28"/>
          <w:rtl/>
        </w:rPr>
        <w:t>[11]</w:t>
      </w:r>
      <w:r w:rsidRPr="005749FF">
        <w:rPr>
          <w:rFonts w:cs="B Mitra" w:hint="cs"/>
          <w:sz w:val="28"/>
          <w:szCs w:val="28"/>
          <w:rtl/>
        </w:rPr>
        <w:t xml:space="preserve">. </w:t>
      </w:r>
    </w:p>
    <w:p w:rsidR="007A4202" w:rsidRPr="005749FF" w:rsidRDefault="007A4202" w:rsidP="007438C6">
      <w:pPr>
        <w:pStyle w:val="ListParagraph"/>
        <w:spacing w:after="0" w:line="360" w:lineRule="auto"/>
        <w:jc w:val="both"/>
        <w:rPr>
          <w:rFonts w:cs="B Mitra"/>
          <w:sz w:val="28"/>
          <w:szCs w:val="28"/>
        </w:rPr>
      </w:pPr>
    </w:p>
    <w:p w:rsidR="007A4202" w:rsidRPr="009515A1" w:rsidRDefault="007A4202" w:rsidP="007438C6">
      <w:pPr>
        <w:spacing w:line="360" w:lineRule="auto"/>
        <w:jc w:val="both"/>
        <w:rPr>
          <w:rFonts w:cs="B Mitra"/>
          <w:sz w:val="28"/>
          <w:szCs w:val="28"/>
          <w:rtl/>
        </w:rPr>
      </w:pPr>
      <w:r w:rsidRPr="005749FF">
        <w:rPr>
          <w:rFonts w:cs="B Mitra" w:hint="cs"/>
          <w:b/>
          <w:bCs/>
          <w:sz w:val="28"/>
          <w:szCs w:val="28"/>
          <w:rtl/>
        </w:rPr>
        <w:t xml:space="preserve">تبصره 1: </w:t>
      </w:r>
      <w:r w:rsidRPr="009515A1">
        <w:rPr>
          <w:rFonts w:cs="B Mitra" w:hint="cs"/>
          <w:sz w:val="28"/>
          <w:szCs w:val="28"/>
          <w:rtl/>
        </w:rPr>
        <w:t xml:space="preserve">در خصوص اشتراک گذاری داده های طرح ها و برنامه های ملی و داده هایی که مستقیما در وزارت بهداشت گردآوری و نگه داری می شوند، مجوز کمیته اخلاق در پژوهش های ملی مورد نیاز خواهد بود. </w:t>
      </w:r>
    </w:p>
    <w:p w:rsidR="007A4202" w:rsidRPr="005749FF" w:rsidRDefault="007A4202" w:rsidP="005749FF">
      <w:pPr>
        <w:spacing w:after="0" w:line="360" w:lineRule="auto"/>
        <w:jc w:val="both"/>
        <w:rPr>
          <w:rFonts w:cs="B Mitra"/>
          <w:sz w:val="28"/>
          <w:szCs w:val="28"/>
        </w:rPr>
      </w:pPr>
      <w:r w:rsidRPr="005749FF">
        <w:rPr>
          <w:rFonts w:cs="B Mitra" w:hint="cs"/>
          <w:b/>
          <w:bCs/>
          <w:sz w:val="28"/>
          <w:szCs w:val="28"/>
          <w:rtl/>
        </w:rPr>
        <w:t xml:space="preserve">تبصره 2: </w:t>
      </w:r>
      <w:r w:rsidRPr="0065547C">
        <w:rPr>
          <w:rFonts w:cs="B Mitra" w:hint="cs"/>
          <w:sz w:val="28"/>
          <w:szCs w:val="28"/>
          <w:rtl/>
        </w:rPr>
        <w:t>در خصوص داده های بیمارستانی و طرح های مصوب دانشگاهی مسئوولیت بررسی و صدور مجوز برای استفاده از داده های قابل شناسایی بر عهده کمیته های اخلاق بیمارستانی خواهد بود.</w:t>
      </w:r>
    </w:p>
    <w:p w:rsidR="007A4202" w:rsidRPr="005749FF" w:rsidRDefault="007A4202" w:rsidP="005749FF">
      <w:pPr>
        <w:pStyle w:val="ListParagraph"/>
        <w:spacing w:line="360" w:lineRule="auto"/>
        <w:jc w:val="both"/>
        <w:rPr>
          <w:rFonts w:cs="B Mitra"/>
          <w:b/>
          <w:bCs/>
          <w:sz w:val="28"/>
          <w:szCs w:val="28"/>
        </w:rPr>
      </w:pPr>
    </w:p>
    <w:p w:rsidR="007A4202" w:rsidRPr="007438C6" w:rsidRDefault="007A4202" w:rsidP="007438C6">
      <w:pPr>
        <w:spacing w:line="360" w:lineRule="auto"/>
        <w:jc w:val="both"/>
        <w:rPr>
          <w:rFonts w:cs="B Mitra"/>
          <w:b/>
          <w:bCs/>
          <w:sz w:val="28"/>
          <w:szCs w:val="28"/>
        </w:rPr>
      </w:pPr>
      <w:r>
        <w:rPr>
          <w:rFonts w:cs="B Mitra" w:hint="cs"/>
          <w:b/>
          <w:bCs/>
          <w:sz w:val="28"/>
          <w:szCs w:val="28"/>
          <w:rtl/>
        </w:rPr>
        <w:t xml:space="preserve">ماده 13: </w:t>
      </w:r>
      <w:r w:rsidRPr="007438C6">
        <w:rPr>
          <w:rFonts w:cs="B Mitra" w:hint="cs"/>
          <w:b/>
          <w:bCs/>
          <w:sz w:val="28"/>
          <w:szCs w:val="28"/>
          <w:rtl/>
        </w:rPr>
        <w:t>روش اشتراک گذاری داده ها</w:t>
      </w:r>
    </w:p>
    <w:p w:rsidR="007A4202" w:rsidRPr="005749FF" w:rsidRDefault="007A4202" w:rsidP="005749FF">
      <w:pPr>
        <w:pStyle w:val="ListParagraph"/>
        <w:spacing w:line="360" w:lineRule="auto"/>
        <w:jc w:val="both"/>
        <w:rPr>
          <w:rFonts w:cs="B Mitra"/>
          <w:sz w:val="28"/>
          <w:szCs w:val="28"/>
          <w:rtl/>
        </w:rPr>
      </w:pPr>
      <w:r w:rsidRPr="005749FF">
        <w:rPr>
          <w:rFonts w:cs="B Mitra" w:hint="cs"/>
          <w:sz w:val="28"/>
          <w:szCs w:val="28"/>
          <w:rtl/>
        </w:rPr>
        <w:t>روش اشتراک گذاری داده ها، ممکن است بسته به نوع، حجم و سطح محرمانگی داده ها متفاوت باشد.</w:t>
      </w:r>
    </w:p>
    <w:p w:rsidR="007A4202" w:rsidRPr="00132A13" w:rsidRDefault="007A4202" w:rsidP="00C066B5">
      <w:pPr>
        <w:pStyle w:val="ListParagraph"/>
        <w:numPr>
          <w:ilvl w:val="0"/>
          <w:numId w:val="7"/>
        </w:numPr>
        <w:spacing w:line="360" w:lineRule="auto"/>
        <w:jc w:val="both"/>
        <w:rPr>
          <w:rFonts w:cs="B Mitra"/>
          <w:sz w:val="28"/>
          <w:szCs w:val="28"/>
        </w:rPr>
      </w:pPr>
      <w:r w:rsidRPr="00132A13">
        <w:rPr>
          <w:rFonts w:cs="B Mitra" w:hint="cs"/>
          <w:sz w:val="28"/>
          <w:szCs w:val="28"/>
          <w:rtl/>
        </w:rPr>
        <w:t xml:space="preserve">ارتباط مستقیم با مالک داده ها: این روش در خصوص داده های تولید شده در طرح های پژوهشی دانشگاهی مناسب است. در این روش داده ها به طور مستقیم توسط نماینده مالک داده ها برای فرد یا نهاد درخواست کننده ارسال می شود. لازم است داده ها پیش از اشتراک گذاری بی نام و یا غیر قابل شناسایی شده باشند </w:t>
      </w:r>
      <w:r w:rsidRPr="00132A13">
        <w:rPr>
          <w:rFonts w:cs="B Mitra"/>
          <w:noProof/>
          <w:sz w:val="28"/>
          <w:szCs w:val="28"/>
          <w:rtl/>
        </w:rPr>
        <w:t>[15]</w:t>
      </w:r>
      <w:r w:rsidRPr="00132A13">
        <w:rPr>
          <w:rFonts w:cs="B Mitra" w:hint="cs"/>
          <w:sz w:val="28"/>
          <w:szCs w:val="28"/>
          <w:rtl/>
        </w:rPr>
        <w:t xml:space="preserve">. </w:t>
      </w:r>
    </w:p>
    <w:p w:rsidR="007A4202" w:rsidRDefault="007A4202" w:rsidP="00C066B5">
      <w:pPr>
        <w:pStyle w:val="ListParagraph"/>
        <w:numPr>
          <w:ilvl w:val="0"/>
          <w:numId w:val="7"/>
        </w:numPr>
        <w:spacing w:line="360" w:lineRule="auto"/>
        <w:jc w:val="both"/>
        <w:rPr>
          <w:rFonts w:cs="B Mitra"/>
          <w:sz w:val="28"/>
          <w:szCs w:val="28"/>
        </w:rPr>
      </w:pPr>
      <w:r>
        <w:rPr>
          <w:rFonts w:cs="B Mitra" w:hint="cs"/>
          <w:sz w:val="28"/>
          <w:szCs w:val="28"/>
          <w:rtl/>
        </w:rPr>
        <w:t xml:space="preserve">اشتراک گذاری از طریق </w:t>
      </w:r>
      <w:r w:rsidRPr="005749FF">
        <w:rPr>
          <w:rFonts w:cs="B Mitra" w:hint="cs"/>
          <w:sz w:val="28"/>
          <w:szCs w:val="28"/>
          <w:rtl/>
        </w:rPr>
        <w:t>ارسال درخواست اشتراک گذاری همراه با پروپوزال طرح</w:t>
      </w:r>
      <w:r>
        <w:rPr>
          <w:rFonts w:cs="B Mitra"/>
          <w:noProof/>
          <w:sz w:val="28"/>
          <w:szCs w:val="28"/>
          <w:rtl/>
        </w:rPr>
        <w:t>[16]</w:t>
      </w:r>
    </w:p>
    <w:p w:rsidR="007A4202" w:rsidRPr="00132A13" w:rsidRDefault="007A4202" w:rsidP="00132A13">
      <w:pPr>
        <w:pStyle w:val="ListParagraph"/>
        <w:spacing w:line="360" w:lineRule="auto"/>
        <w:jc w:val="both"/>
        <w:rPr>
          <w:rFonts w:cs="B Mitra"/>
          <w:sz w:val="28"/>
          <w:szCs w:val="28"/>
        </w:rPr>
      </w:pPr>
    </w:p>
    <w:p w:rsidR="007A4202" w:rsidRPr="00132A13" w:rsidRDefault="007A4202" w:rsidP="00132A13">
      <w:pPr>
        <w:pStyle w:val="ListParagraph"/>
        <w:numPr>
          <w:ilvl w:val="0"/>
          <w:numId w:val="19"/>
        </w:numPr>
        <w:spacing w:line="360" w:lineRule="auto"/>
        <w:jc w:val="both"/>
        <w:rPr>
          <w:rFonts w:cs="B Mitra"/>
          <w:sz w:val="28"/>
          <w:szCs w:val="28"/>
        </w:rPr>
      </w:pPr>
      <w:r w:rsidRPr="00132A13">
        <w:rPr>
          <w:rFonts w:cs="B Mitra" w:hint="cs"/>
          <w:sz w:val="28"/>
          <w:szCs w:val="28"/>
          <w:rtl/>
        </w:rPr>
        <w:t>درخصوص داده های تولید شده در سازمان ها و نهادهای بهداشتی و درمانی</w:t>
      </w:r>
    </w:p>
    <w:p w:rsidR="007A4202" w:rsidRPr="00132A13" w:rsidRDefault="007A4202" w:rsidP="00132A13">
      <w:pPr>
        <w:pStyle w:val="ListParagraph"/>
        <w:numPr>
          <w:ilvl w:val="0"/>
          <w:numId w:val="19"/>
        </w:numPr>
        <w:spacing w:line="360" w:lineRule="auto"/>
        <w:jc w:val="both"/>
        <w:rPr>
          <w:rFonts w:cs="B Mitra"/>
          <w:sz w:val="28"/>
          <w:szCs w:val="28"/>
        </w:rPr>
      </w:pPr>
      <w:r w:rsidRPr="00132A13">
        <w:rPr>
          <w:rFonts w:cs="B Mitra" w:hint="cs"/>
          <w:sz w:val="28"/>
          <w:szCs w:val="28"/>
          <w:rtl/>
        </w:rPr>
        <w:t>ارسال درخواست اشتراک گذاری داده ها باید همراه با پروپوزال طرح برای نماینده مالک داده ها</w:t>
      </w:r>
    </w:p>
    <w:p w:rsidR="007A4202" w:rsidRPr="005749FF" w:rsidRDefault="007A4202" w:rsidP="00132A13">
      <w:pPr>
        <w:pStyle w:val="ListParagraph"/>
        <w:numPr>
          <w:ilvl w:val="0"/>
          <w:numId w:val="19"/>
        </w:numPr>
        <w:spacing w:line="360" w:lineRule="auto"/>
        <w:jc w:val="both"/>
        <w:rPr>
          <w:rFonts w:cs="B Mitra"/>
          <w:sz w:val="28"/>
          <w:szCs w:val="28"/>
        </w:rPr>
      </w:pPr>
      <w:r w:rsidRPr="005749FF">
        <w:rPr>
          <w:rFonts w:cs="B Mitra" w:hint="cs"/>
          <w:sz w:val="28"/>
          <w:szCs w:val="28"/>
          <w:rtl/>
        </w:rPr>
        <w:lastRenderedPageBreak/>
        <w:t>نماینده مالک داده ه</w:t>
      </w:r>
      <w:r>
        <w:rPr>
          <w:rFonts w:cs="B Mitra" w:hint="cs"/>
          <w:sz w:val="28"/>
          <w:szCs w:val="28"/>
          <w:rtl/>
        </w:rPr>
        <w:t>ا موظف است در طول حداکثر 1 ماه از زمان دریافت درخواست،</w:t>
      </w:r>
      <w:r w:rsidRPr="005749FF">
        <w:rPr>
          <w:rFonts w:cs="B Mitra" w:hint="cs"/>
          <w:sz w:val="28"/>
          <w:szCs w:val="28"/>
          <w:rtl/>
        </w:rPr>
        <w:t xml:space="preserve"> پاسخ مقتضی را به صورت کتبی به اطلاع فرد یا نهاد درخواست کننده برساند.</w:t>
      </w:r>
    </w:p>
    <w:p w:rsidR="007A4202" w:rsidRPr="00132A13" w:rsidRDefault="007A4202" w:rsidP="00132A13">
      <w:pPr>
        <w:pStyle w:val="ListParagraph"/>
        <w:numPr>
          <w:ilvl w:val="0"/>
          <w:numId w:val="19"/>
        </w:numPr>
        <w:spacing w:line="360" w:lineRule="auto"/>
        <w:jc w:val="both"/>
        <w:rPr>
          <w:rFonts w:cs="B Mitra"/>
          <w:sz w:val="28"/>
          <w:szCs w:val="28"/>
        </w:rPr>
      </w:pPr>
      <w:r w:rsidRPr="00132A13">
        <w:rPr>
          <w:rFonts w:cs="B Mitra" w:hint="cs"/>
          <w:sz w:val="28"/>
          <w:szCs w:val="28"/>
          <w:rtl/>
        </w:rPr>
        <w:t>در صورتی که داده درخواست شده حاوی اطلاعات هویتی افراد باشد، لازم است مجوز کمیته اخلاق نیز به پیوست برای نماینده مالک داده ها ارسال گردد.</w:t>
      </w:r>
    </w:p>
    <w:p w:rsidR="007A4202" w:rsidRPr="008F6A43" w:rsidRDefault="007A4202" w:rsidP="00C066B5">
      <w:pPr>
        <w:pStyle w:val="ListParagraph"/>
        <w:numPr>
          <w:ilvl w:val="0"/>
          <w:numId w:val="19"/>
        </w:numPr>
        <w:spacing w:line="360" w:lineRule="auto"/>
        <w:jc w:val="both"/>
        <w:rPr>
          <w:rFonts w:cs="B Mitra"/>
          <w:sz w:val="28"/>
          <w:szCs w:val="28"/>
        </w:rPr>
      </w:pPr>
      <w:r w:rsidRPr="005749FF">
        <w:rPr>
          <w:rFonts w:cs="B Mitra" w:hint="cs"/>
          <w:sz w:val="28"/>
          <w:szCs w:val="28"/>
          <w:rtl/>
        </w:rPr>
        <w:t>در صورت عدم پذیرش درخواست اشتراک گذاری، دلایل این تصمیم باید به صورت کتبی و شفاف برای فرد یا سازمان درخواست کننده ارسال گردد. بدیهی است که سازمان یا فرد درخواست کننده می تواند، اعتراض خود به تصمیم اخذ شده را در یکی ازکمیته های اخلاق در پژوهش معتبر و با توجه به صلاحیت کمیته مطابق با دستورالعمل</w:t>
      </w:r>
      <w:r w:rsidRPr="005749FF">
        <w:rPr>
          <w:rFonts w:cs="B Mitra"/>
          <w:sz w:val="28"/>
          <w:szCs w:val="28"/>
          <w:rtl/>
        </w:rPr>
        <w:t xml:space="preserve">" </w:t>
      </w:r>
      <w:r w:rsidRPr="005749FF">
        <w:rPr>
          <w:rFonts w:cs="B Mitra" w:hint="cs"/>
          <w:sz w:val="28"/>
          <w:szCs w:val="28"/>
          <w:rtl/>
        </w:rPr>
        <w:t>تشکیل،سطح</w:t>
      </w:r>
      <w:r w:rsidRPr="005749FF">
        <w:rPr>
          <w:rFonts w:cs="B Mitra"/>
          <w:sz w:val="28"/>
          <w:szCs w:val="28"/>
          <w:rtl/>
        </w:rPr>
        <w:softHyphen/>
      </w:r>
      <w:r w:rsidRPr="005749FF">
        <w:rPr>
          <w:rFonts w:cs="B Mitra" w:hint="cs"/>
          <w:sz w:val="28"/>
          <w:szCs w:val="28"/>
          <w:rtl/>
        </w:rPr>
        <w:t>بندی وشرح وظایف کمیته</w:t>
      </w:r>
      <w:r w:rsidRPr="005749FF">
        <w:rPr>
          <w:rFonts w:cs="B Mitra"/>
          <w:sz w:val="28"/>
          <w:szCs w:val="28"/>
          <w:rtl/>
        </w:rPr>
        <w:softHyphen/>
      </w:r>
      <w:r w:rsidRPr="005749FF">
        <w:rPr>
          <w:rFonts w:cs="B Mitra" w:hint="cs"/>
          <w:sz w:val="28"/>
          <w:szCs w:val="28"/>
          <w:rtl/>
        </w:rPr>
        <w:t>های اخلاق در پژوهش" مورد بررسی مجدد قرار ده</w:t>
      </w:r>
      <w:r w:rsidRPr="008F6A43">
        <w:rPr>
          <w:rFonts w:cs="B Mitra" w:hint="cs"/>
          <w:sz w:val="28"/>
          <w:szCs w:val="28"/>
          <w:rtl/>
        </w:rPr>
        <w:t>د</w:t>
      </w:r>
      <w:r w:rsidRPr="008F6A43">
        <w:rPr>
          <w:rFonts w:cs="B Mitra"/>
          <w:noProof/>
          <w:sz w:val="28"/>
          <w:szCs w:val="28"/>
          <w:rtl/>
        </w:rPr>
        <w:t>[17]</w:t>
      </w:r>
      <w:r w:rsidRPr="008F6A43">
        <w:rPr>
          <w:rFonts w:cs="B Mitra" w:hint="cs"/>
          <w:sz w:val="28"/>
          <w:szCs w:val="28"/>
          <w:rtl/>
        </w:rPr>
        <w:t>.</w:t>
      </w:r>
    </w:p>
    <w:p w:rsidR="007A4202" w:rsidRPr="005749FF" w:rsidRDefault="007A4202" w:rsidP="00132A13">
      <w:pPr>
        <w:pStyle w:val="ListParagraph"/>
        <w:numPr>
          <w:ilvl w:val="0"/>
          <w:numId w:val="19"/>
        </w:numPr>
        <w:spacing w:line="360" w:lineRule="auto"/>
        <w:jc w:val="both"/>
        <w:rPr>
          <w:rFonts w:cs="B Mitra"/>
          <w:sz w:val="28"/>
          <w:szCs w:val="28"/>
        </w:rPr>
      </w:pPr>
      <w:r w:rsidRPr="005749FF">
        <w:rPr>
          <w:rFonts w:cs="B Mitra" w:hint="cs"/>
          <w:sz w:val="28"/>
          <w:szCs w:val="28"/>
          <w:rtl/>
        </w:rPr>
        <w:t xml:space="preserve">طرف گیرنده داده ها امکان اشتراک گذاری مجدد داده ها با فرد یا سازمان سوم را ندارد و باید در تفاهم نامه اولیه اشتراک گذاری داده ها متعهد به عدم به اشتراک گذاری مجدد شود. </w:t>
      </w:r>
    </w:p>
    <w:p w:rsidR="007A4202" w:rsidRDefault="007A4202" w:rsidP="005749FF">
      <w:pPr>
        <w:spacing w:line="360" w:lineRule="auto"/>
        <w:rPr>
          <w:rFonts w:cs="B Mitra"/>
          <w:sz w:val="28"/>
          <w:szCs w:val="28"/>
          <w:rtl/>
        </w:rPr>
      </w:pPr>
      <w:r w:rsidRPr="007438C6">
        <w:rPr>
          <w:rFonts w:cs="B Mitra" w:hint="cs"/>
          <w:b/>
          <w:bCs/>
          <w:sz w:val="28"/>
          <w:szCs w:val="28"/>
          <w:rtl/>
        </w:rPr>
        <w:t>تبصره 1)</w:t>
      </w:r>
      <w:r w:rsidRPr="005749FF">
        <w:rPr>
          <w:rFonts w:cs="B Mitra" w:hint="cs"/>
          <w:sz w:val="28"/>
          <w:szCs w:val="28"/>
          <w:rtl/>
        </w:rPr>
        <w:t>در صورت وجود آیین نامه های داخلی برای اشتراک گذاری داده ها، لازم است این آیین نامه ها پیشتر به تایید کمیته های اخلاق در پژوهش رسیده و همچنین به اطلاع عموم نیز رسانده شود.</w:t>
      </w:r>
    </w:p>
    <w:p w:rsidR="007A4202" w:rsidRPr="005749FF" w:rsidRDefault="007A4202" w:rsidP="005749FF">
      <w:pPr>
        <w:spacing w:line="360" w:lineRule="auto"/>
        <w:rPr>
          <w:rFonts w:cs="B Mitra"/>
          <w:sz w:val="28"/>
          <w:szCs w:val="28"/>
        </w:rPr>
      </w:pPr>
    </w:p>
    <w:p w:rsidR="007A4202" w:rsidRPr="007438C6" w:rsidRDefault="007A4202" w:rsidP="007438C6">
      <w:pPr>
        <w:spacing w:line="360" w:lineRule="auto"/>
        <w:rPr>
          <w:rFonts w:cs="B Mitra"/>
          <w:b/>
          <w:bCs/>
          <w:sz w:val="28"/>
          <w:szCs w:val="28"/>
          <w:rtl/>
        </w:rPr>
      </w:pPr>
      <w:r w:rsidRPr="007438C6">
        <w:rPr>
          <w:rFonts w:cs="B Mitra" w:hint="cs"/>
          <w:b/>
          <w:bCs/>
          <w:sz w:val="28"/>
          <w:szCs w:val="28"/>
          <w:rtl/>
        </w:rPr>
        <w:t>ماده 14: هزینه های اشتراک گذاری داده ها</w:t>
      </w:r>
    </w:p>
    <w:p w:rsidR="007A4202" w:rsidRPr="007438C6" w:rsidRDefault="007A4202" w:rsidP="00C066B5">
      <w:pPr>
        <w:spacing w:line="360" w:lineRule="auto"/>
        <w:rPr>
          <w:rFonts w:cs="B Mitra"/>
          <w:sz w:val="28"/>
          <w:szCs w:val="28"/>
        </w:rPr>
      </w:pPr>
      <w:r w:rsidRPr="007438C6">
        <w:rPr>
          <w:rFonts w:cs="B Mitra" w:hint="cs"/>
          <w:sz w:val="28"/>
          <w:szCs w:val="28"/>
          <w:rtl/>
        </w:rPr>
        <w:t xml:space="preserve"> فرد یا سازمان اشتراک گذارنده داده ها می تواند هزینه های بازیابی و اشتراک گذاری داده ها را برآورد کرده و آن را از فرد یا سازمان درخواست کننده طلب نماید</w:t>
      </w:r>
      <w:r>
        <w:rPr>
          <w:rFonts w:cs="B Mitra"/>
          <w:noProof/>
          <w:sz w:val="28"/>
          <w:szCs w:val="28"/>
          <w:rtl/>
        </w:rPr>
        <w:t>[2, 12]</w:t>
      </w:r>
      <w:r w:rsidRPr="007438C6">
        <w:rPr>
          <w:rFonts w:cs="B Mitra" w:hint="cs"/>
          <w:sz w:val="28"/>
          <w:szCs w:val="28"/>
          <w:rtl/>
        </w:rPr>
        <w:t xml:space="preserve">. </w:t>
      </w:r>
    </w:p>
    <w:p w:rsidR="007A4202" w:rsidRPr="007438C6" w:rsidRDefault="007A4202" w:rsidP="007438C6">
      <w:pPr>
        <w:spacing w:line="360" w:lineRule="auto"/>
        <w:jc w:val="both"/>
        <w:rPr>
          <w:rFonts w:cs="B Mitra"/>
          <w:b/>
          <w:bCs/>
          <w:sz w:val="28"/>
          <w:szCs w:val="28"/>
          <w:rtl/>
        </w:rPr>
      </w:pPr>
      <w:r w:rsidRPr="007438C6">
        <w:rPr>
          <w:rFonts w:cs="B Mitra" w:hint="cs"/>
          <w:b/>
          <w:bCs/>
          <w:sz w:val="28"/>
          <w:szCs w:val="28"/>
          <w:rtl/>
        </w:rPr>
        <w:t>ماده 15: مشارکت</w:t>
      </w:r>
      <w:r>
        <w:rPr>
          <w:rFonts w:cs="B Mitra" w:hint="cs"/>
          <w:b/>
          <w:bCs/>
          <w:sz w:val="28"/>
          <w:szCs w:val="28"/>
          <w:rtl/>
        </w:rPr>
        <w:t xml:space="preserve"> طرفین اشتراک گذاری</w:t>
      </w:r>
      <w:r w:rsidRPr="007438C6">
        <w:rPr>
          <w:rFonts w:cs="B Mitra" w:hint="cs"/>
          <w:b/>
          <w:bCs/>
          <w:sz w:val="28"/>
          <w:szCs w:val="28"/>
          <w:rtl/>
        </w:rPr>
        <w:t xml:space="preserve"> در انجام طرح های پژوهشی</w:t>
      </w:r>
    </w:p>
    <w:p w:rsidR="007A4202" w:rsidRPr="007438C6" w:rsidRDefault="007A4202" w:rsidP="007438C6">
      <w:pPr>
        <w:spacing w:line="360" w:lineRule="auto"/>
        <w:jc w:val="both"/>
        <w:rPr>
          <w:rFonts w:cs="B Mitra"/>
          <w:sz w:val="28"/>
          <w:szCs w:val="28"/>
          <w:rtl/>
        </w:rPr>
      </w:pPr>
      <w:r w:rsidRPr="007438C6">
        <w:rPr>
          <w:rFonts w:cs="B Mitra" w:hint="cs"/>
          <w:sz w:val="28"/>
          <w:szCs w:val="28"/>
          <w:rtl/>
        </w:rPr>
        <w:t xml:space="preserve"> طرفین همکاری باید نحوه همکاری و انتظارات خود را پیش از اشتراک گذاری داده ها مطرح کرده و در تفاهم نامه های اشتراک گذاری قید نمایند. </w:t>
      </w:r>
    </w:p>
    <w:p w:rsidR="007A4202" w:rsidRPr="005749FF" w:rsidRDefault="007A4202" w:rsidP="00C066B5">
      <w:pPr>
        <w:pStyle w:val="ListParagraph"/>
        <w:numPr>
          <w:ilvl w:val="0"/>
          <w:numId w:val="16"/>
        </w:numPr>
        <w:spacing w:line="360" w:lineRule="auto"/>
        <w:jc w:val="both"/>
        <w:rPr>
          <w:rFonts w:cs="B Mitra"/>
          <w:sz w:val="28"/>
          <w:szCs w:val="28"/>
        </w:rPr>
      </w:pPr>
      <w:r w:rsidRPr="005749FF">
        <w:rPr>
          <w:rFonts w:cs="B Mitra" w:hint="cs"/>
          <w:sz w:val="28"/>
          <w:szCs w:val="28"/>
          <w:rtl/>
        </w:rPr>
        <w:lastRenderedPageBreak/>
        <w:t>در صورتی که مالک داده ها تمایل به مشارکت فعال در انجام طرح پژوهشی داشته باشد، لازم است همکاری های لازم توسط گیرنده داده ها به عمل آید</w:t>
      </w:r>
      <w:r>
        <w:rPr>
          <w:rFonts w:cs="B Mitra"/>
          <w:noProof/>
          <w:sz w:val="28"/>
          <w:szCs w:val="28"/>
          <w:rtl/>
        </w:rPr>
        <w:t>[12, 14]</w:t>
      </w:r>
      <w:r w:rsidRPr="005749FF">
        <w:rPr>
          <w:rFonts w:cs="B Mitra" w:hint="cs"/>
          <w:sz w:val="28"/>
          <w:szCs w:val="28"/>
          <w:rtl/>
        </w:rPr>
        <w:t xml:space="preserve">. </w:t>
      </w:r>
    </w:p>
    <w:p w:rsidR="007A4202" w:rsidRPr="005749FF" w:rsidRDefault="007A4202" w:rsidP="00C066B5">
      <w:pPr>
        <w:pStyle w:val="ListParagraph"/>
        <w:numPr>
          <w:ilvl w:val="0"/>
          <w:numId w:val="16"/>
        </w:numPr>
        <w:spacing w:line="360" w:lineRule="auto"/>
        <w:jc w:val="both"/>
        <w:rPr>
          <w:rFonts w:cs="B Mitra"/>
          <w:sz w:val="28"/>
          <w:szCs w:val="28"/>
        </w:rPr>
      </w:pPr>
      <w:r w:rsidRPr="005749FF">
        <w:rPr>
          <w:rFonts w:cs="B Mitra" w:hint="cs"/>
          <w:sz w:val="28"/>
          <w:szCs w:val="28"/>
          <w:rtl/>
        </w:rPr>
        <w:t>اشتراک گذاری داده ها شرط کافی برای بهره مندی از حقوق نویسندگی نخواهد بود، و تنها در صورت همکاری فعال در تحلیل نتایج، مالک یا نماینده مالک به عنوان نویسنده در نظر گرفته خواهند شد. بدیهی است در غیر اینصورت لازم است از مالک داده ها تقدیر و تشکر به عمل آمده و منبع داده ها نیز به تفضیل در مقالات و محصولات علمی منتج ذکر گردد</w:t>
      </w:r>
      <w:r>
        <w:rPr>
          <w:rFonts w:cs="B Mitra"/>
          <w:noProof/>
          <w:sz w:val="28"/>
          <w:szCs w:val="28"/>
          <w:rtl/>
        </w:rPr>
        <w:t>[1]</w:t>
      </w:r>
      <w:r w:rsidRPr="005749FF">
        <w:rPr>
          <w:rFonts w:cs="B Mitra" w:hint="cs"/>
          <w:sz w:val="28"/>
          <w:szCs w:val="28"/>
          <w:rtl/>
        </w:rPr>
        <w:t xml:space="preserve">. </w:t>
      </w:r>
    </w:p>
    <w:p w:rsidR="007A4202" w:rsidRPr="005749FF" w:rsidRDefault="007A4202" w:rsidP="005749FF">
      <w:pPr>
        <w:pStyle w:val="ListParagraph"/>
        <w:numPr>
          <w:ilvl w:val="0"/>
          <w:numId w:val="16"/>
        </w:numPr>
        <w:spacing w:line="360" w:lineRule="auto"/>
        <w:jc w:val="both"/>
        <w:rPr>
          <w:rFonts w:cs="B Mitra"/>
          <w:sz w:val="28"/>
          <w:szCs w:val="28"/>
        </w:rPr>
      </w:pPr>
      <w:r w:rsidRPr="005749FF">
        <w:rPr>
          <w:rFonts w:cs="B Mitra" w:hint="cs"/>
          <w:sz w:val="28"/>
          <w:szCs w:val="28"/>
          <w:rtl/>
        </w:rPr>
        <w:t xml:space="preserve">پس از پایان طرح های پژوهشی، داده های اشتراک گذاشته همراه با تمامی تغییرات اعمال شده بر روی آنها باید در اختیار مالک داده ها قرار داده شود. </w:t>
      </w:r>
    </w:p>
    <w:p w:rsidR="007A4202" w:rsidRPr="005749FF" w:rsidRDefault="007A4202" w:rsidP="005749FF">
      <w:pPr>
        <w:pStyle w:val="ListParagraph"/>
        <w:numPr>
          <w:ilvl w:val="0"/>
          <w:numId w:val="16"/>
        </w:numPr>
        <w:spacing w:line="360" w:lineRule="auto"/>
        <w:rPr>
          <w:rFonts w:cs="B Mitra"/>
          <w:sz w:val="28"/>
          <w:szCs w:val="28"/>
        </w:rPr>
      </w:pPr>
      <w:r w:rsidRPr="005749FF">
        <w:rPr>
          <w:rFonts w:cs="B Mitra" w:hint="cs"/>
          <w:sz w:val="28"/>
          <w:szCs w:val="28"/>
          <w:rtl/>
        </w:rPr>
        <w:t>در صورتی که شدت تغییرات اعمال شده بر روی یک مجموعه داده در طول مطالعه زیاد باشد (به عنوان مثال ادغام دو داده متفاوت ) لازم است این داده به عنوان یک مجموعه داده جدید در نظر گرفته شده و مال</w:t>
      </w:r>
      <w:r>
        <w:rPr>
          <w:rFonts w:cs="B Mitra" w:hint="cs"/>
          <w:sz w:val="28"/>
          <w:szCs w:val="28"/>
          <w:rtl/>
        </w:rPr>
        <w:t>کیت آن مورد توافق طرفین واقع شود.</w:t>
      </w:r>
    </w:p>
    <w:p w:rsidR="007A4202" w:rsidRPr="005749FF" w:rsidRDefault="007A4202" w:rsidP="005749FF">
      <w:pPr>
        <w:pStyle w:val="ListParagraph"/>
        <w:spacing w:line="360" w:lineRule="auto"/>
        <w:rPr>
          <w:rFonts w:cs="B Mitra"/>
          <w:sz w:val="28"/>
          <w:szCs w:val="28"/>
          <w:rtl/>
        </w:rPr>
      </w:pPr>
    </w:p>
    <w:p w:rsidR="007A4202" w:rsidRDefault="007A4202" w:rsidP="007438C6">
      <w:pPr>
        <w:spacing w:line="360" w:lineRule="auto"/>
        <w:jc w:val="both"/>
        <w:rPr>
          <w:rFonts w:cs="B Mitra"/>
          <w:b/>
          <w:bCs/>
          <w:sz w:val="28"/>
          <w:szCs w:val="28"/>
          <w:rtl/>
        </w:rPr>
      </w:pPr>
      <w:r>
        <w:rPr>
          <w:rFonts w:cs="B Mitra" w:hint="cs"/>
          <w:b/>
          <w:bCs/>
          <w:sz w:val="28"/>
          <w:szCs w:val="28"/>
          <w:rtl/>
        </w:rPr>
        <w:t>ماده 16: تعهدات دریافت کننده داده ها</w:t>
      </w:r>
    </w:p>
    <w:p w:rsidR="007A4202" w:rsidRPr="007438C6" w:rsidRDefault="007A4202" w:rsidP="007438C6">
      <w:pPr>
        <w:spacing w:line="360" w:lineRule="auto"/>
        <w:jc w:val="both"/>
        <w:rPr>
          <w:rFonts w:cs="B Mitra"/>
          <w:b/>
          <w:bCs/>
          <w:sz w:val="28"/>
          <w:szCs w:val="28"/>
        </w:rPr>
      </w:pPr>
      <w:r w:rsidRPr="007438C6">
        <w:rPr>
          <w:rFonts w:cs="B Mitra" w:hint="cs"/>
          <w:sz w:val="28"/>
          <w:szCs w:val="28"/>
          <w:rtl/>
        </w:rPr>
        <w:t>مجموع فعالیت هایی است که طرف گیرنده داده ها متعهد به انجام آنها می باشد.</w:t>
      </w:r>
    </w:p>
    <w:p w:rsidR="007A4202" w:rsidRPr="005749FF" w:rsidRDefault="007A4202" w:rsidP="00C066B5">
      <w:pPr>
        <w:pStyle w:val="ListParagraph"/>
        <w:numPr>
          <w:ilvl w:val="0"/>
          <w:numId w:val="10"/>
        </w:numPr>
        <w:spacing w:line="360" w:lineRule="auto"/>
        <w:jc w:val="both"/>
        <w:rPr>
          <w:rFonts w:cs="B Mitra"/>
          <w:b/>
          <w:bCs/>
          <w:sz w:val="28"/>
          <w:szCs w:val="28"/>
          <w:rtl/>
        </w:rPr>
      </w:pPr>
      <w:r w:rsidRPr="005749FF">
        <w:rPr>
          <w:rFonts w:cs="B Mitra" w:hint="cs"/>
          <w:sz w:val="28"/>
          <w:szCs w:val="28"/>
          <w:rtl/>
        </w:rPr>
        <w:t>طرف گیرنده داده ها،  وظیفه حفظ محرمانگی داده ها و عدم انتشار مجدد داده ها را پس از فرآیند اشتراک گذاری به عهده دارد</w:t>
      </w:r>
      <w:r>
        <w:rPr>
          <w:rFonts w:cs="B Mitra"/>
          <w:noProof/>
          <w:sz w:val="28"/>
          <w:szCs w:val="28"/>
          <w:rtl/>
        </w:rPr>
        <w:t>[5]</w:t>
      </w:r>
      <w:r w:rsidRPr="005749FF">
        <w:rPr>
          <w:rFonts w:cs="B Mitra" w:hint="cs"/>
          <w:b/>
          <w:bCs/>
          <w:sz w:val="28"/>
          <w:szCs w:val="28"/>
          <w:rtl/>
        </w:rPr>
        <w:t>.</w:t>
      </w:r>
    </w:p>
    <w:p w:rsidR="007A4202" w:rsidRPr="005749FF" w:rsidRDefault="007A4202" w:rsidP="005749FF">
      <w:pPr>
        <w:pStyle w:val="ListParagraph"/>
        <w:spacing w:line="360" w:lineRule="auto"/>
        <w:jc w:val="both"/>
        <w:rPr>
          <w:rFonts w:cs="B Mitra"/>
          <w:b/>
          <w:bCs/>
          <w:sz w:val="28"/>
          <w:szCs w:val="28"/>
          <w:rtl/>
        </w:rPr>
      </w:pPr>
      <w:r w:rsidRPr="005749FF">
        <w:rPr>
          <w:rFonts w:cs="B Mitra" w:hint="cs"/>
          <w:b/>
          <w:bCs/>
          <w:sz w:val="28"/>
          <w:szCs w:val="28"/>
          <w:rtl/>
        </w:rPr>
        <w:t xml:space="preserve">تبصره 1: </w:t>
      </w:r>
      <w:r w:rsidRPr="005749FF">
        <w:rPr>
          <w:rFonts w:cs="B Mitra" w:hint="cs"/>
          <w:sz w:val="28"/>
          <w:szCs w:val="28"/>
          <w:rtl/>
        </w:rPr>
        <w:t>در صورتی که حق اشتراک گذاری مجدد توسط مالک داده</w:t>
      </w:r>
      <w:r w:rsidRPr="005749FF">
        <w:rPr>
          <w:rFonts w:cs="B Mitra"/>
          <w:sz w:val="28"/>
          <w:szCs w:val="28"/>
          <w:rtl/>
        </w:rPr>
        <w:softHyphen/>
      </w:r>
      <w:r w:rsidRPr="005749FF">
        <w:rPr>
          <w:rFonts w:cs="B Mitra" w:hint="cs"/>
          <w:sz w:val="28"/>
          <w:szCs w:val="28"/>
          <w:rtl/>
        </w:rPr>
        <w:t xml:space="preserve">ها به فرد یا سازمان گیرنده اعطا شده باشد، اشتراک گذاری مجدد بلامانع خواهد بود. در این صورت لازم است هر گونه بند ویژه ای در تفاهم نامه اشتراک گذاری قید گردد. </w:t>
      </w:r>
    </w:p>
    <w:p w:rsidR="007A4202" w:rsidRPr="005749FF" w:rsidRDefault="007A4202" w:rsidP="00C066B5">
      <w:pPr>
        <w:pStyle w:val="ListParagraph"/>
        <w:numPr>
          <w:ilvl w:val="0"/>
          <w:numId w:val="10"/>
        </w:numPr>
        <w:spacing w:line="360" w:lineRule="auto"/>
        <w:jc w:val="both"/>
        <w:rPr>
          <w:rFonts w:cs="B Mitra"/>
          <w:b/>
          <w:bCs/>
          <w:sz w:val="28"/>
          <w:szCs w:val="28"/>
          <w:rtl/>
        </w:rPr>
      </w:pPr>
      <w:r w:rsidRPr="005749FF">
        <w:rPr>
          <w:rFonts w:cs="B Mitra" w:hint="cs"/>
          <w:sz w:val="28"/>
          <w:szCs w:val="28"/>
          <w:rtl/>
        </w:rPr>
        <w:t>گیرنده داده ها موظف به اجرای مفاد تفاهم نامه اشتراک گذاری میان طرفین می باشد</w:t>
      </w:r>
      <w:r>
        <w:rPr>
          <w:rFonts w:cs="B Mitra"/>
          <w:noProof/>
          <w:sz w:val="28"/>
          <w:szCs w:val="28"/>
          <w:rtl/>
        </w:rPr>
        <w:t>[5]</w:t>
      </w:r>
      <w:r w:rsidRPr="005749FF">
        <w:rPr>
          <w:rFonts w:cs="B Mitra" w:hint="cs"/>
          <w:sz w:val="28"/>
          <w:szCs w:val="28"/>
          <w:rtl/>
        </w:rPr>
        <w:t xml:space="preserve">. </w:t>
      </w:r>
    </w:p>
    <w:p w:rsidR="007A4202" w:rsidRPr="005749FF" w:rsidRDefault="007A4202" w:rsidP="00C066B5">
      <w:pPr>
        <w:pStyle w:val="ListParagraph"/>
        <w:numPr>
          <w:ilvl w:val="0"/>
          <w:numId w:val="10"/>
        </w:numPr>
        <w:spacing w:line="360" w:lineRule="auto"/>
        <w:jc w:val="both"/>
        <w:rPr>
          <w:rFonts w:cs="B Mitra"/>
          <w:b/>
          <w:bCs/>
          <w:sz w:val="28"/>
          <w:szCs w:val="28"/>
          <w:rtl/>
        </w:rPr>
      </w:pPr>
      <w:r w:rsidRPr="005749FF">
        <w:rPr>
          <w:rFonts w:cs="B Mitra" w:hint="cs"/>
          <w:sz w:val="28"/>
          <w:szCs w:val="28"/>
          <w:rtl/>
        </w:rPr>
        <w:lastRenderedPageBreak/>
        <w:t>در صورت عدم مشارکت اشتراک گذارنده داده ها در پژوهش،گیرنده موظف است در تمامی محصولات علمی منتج از داده ها از اشتراک گذارنده تقدیر و تشکر به عمل آورده و منبع داده ها را نیز در متن تمامی محصولات علمی حاصل، ذکر نماید</w:t>
      </w:r>
      <w:r>
        <w:rPr>
          <w:rFonts w:cs="B Mitra"/>
          <w:noProof/>
          <w:sz w:val="28"/>
          <w:szCs w:val="28"/>
          <w:rtl/>
        </w:rPr>
        <w:t>[5]</w:t>
      </w:r>
      <w:r w:rsidRPr="005749FF">
        <w:rPr>
          <w:rFonts w:cs="B Mitra" w:hint="cs"/>
          <w:b/>
          <w:bCs/>
          <w:sz w:val="28"/>
          <w:szCs w:val="28"/>
          <w:rtl/>
        </w:rPr>
        <w:t xml:space="preserve">. </w:t>
      </w:r>
    </w:p>
    <w:p w:rsidR="007A4202" w:rsidRPr="005749FF" w:rsidRDefault="007A4202" w:rsidP="00C066B5">
      <w:pPr>
        <w:pStyle w:val="ListParagraph"/>
        <w:numPr>
          <w:ilvl w:val="0"/>
          <w:numId w:val="10"/>
        </w:numPr>
        <w:spacing w:line="360" w:lineRule="auto"/>
        <w:jc w:val="both"/>
        <w:rPr>
          <w:rFonts w:cs="B Mitra"/>
          <w:b/>
          <w:bCs/>
          <w:sz w:val="28"/>
          <w:szCs w:val="28"/>
          <w:rtl/>
        </w:rPr>
      </w:pPr>
      <w:r w:rsidRPr="005749FF">
        <w:rPr>
          <w:rFonts w:cs="B Mitra" w:hint="cs"/>
          <w:sz w:val="28"/>
          <w:szCs w:val="28"/>
          <w:rtl/>
        </w:rPr>
        <w:t>گیرنده داده ها موظف است، بستر لازم جهت همکاری اشتراک گذارنده داده ها در تفسیر نتایج حاصل از داده های به اشتراک گذاشته شده را فراهم آورد. بدیهی است در این صورت ضروری است نام افراد مشارکت کننده در صورت احراز شرایط نویسندگی، در لیست نویسندگان آورده شود</w:t>
      </w:r>
      <w:r>
        <w:rPr>
          <w:rFonts w:cs="B Mitra"/>
          <w:noProof/>
          <w:sz w:val="28"/>
          <w:szCs w:val="28"/>
          <w:rtl/>
        </w:rPr>
        <w:t>[5, 12, 15]</w:t>
      </w:r>
      <w:r w:rsidRPr="005749FF">
        <w:rPr>
          <w:rFonts w:cs="B Mitra" w:hint="cs"/>
          <w:sz w:val="28"/>
          <w:szCs w:val="28"/>
          <w:rtl/>
        </w:rPr>
        <w:t>.</w:t>
      </w:r>
    </w:p>
    <w:p w:rsidR="007A4202" w:rsidRPr="005749FF" w:rsidRDefault="007A4202" w:rsidP="00C066B5">
      <w:pPr>
        <w:pStyle w:val="ListParagraph"/>
        <w:numPr>
          <w:ilvl w:val="0"/>
          <w:numId w:val="10"/>
        </w:numPr>
        <w:spacing w:line="360" w:lineRule="auto"/>
        <w:jc w:val="both"/>
        <w:rPr>
          <w:rFonts w:cs="B Mitra"/>
          <w:b/>
          <w:bCs/>
          <w:sz w:val="28"/>
          <w:szCs w:val="28"/>
        </w:rPr>
      </w:pPr>
      <w:r w:rsidRPr="005749FF">
        <w:rPr>
          <w:rFonts w:cs="B Mitra" w:hint="cs"/>
          <w:sz w:val="28"/>
          <w:szCs w:val="28"/>
          <w:rtl/>
        </w:rPr>
        <w:t>داده های اشتراک گذاشته شده برای مدت مشخص یا در طول یک طرح مشخص در اختیار فرد یا سازمان گیرنده قرار خواهند گرفت. از این رو، طرف گیرنده متعهد است پس از پایان زمان تفاهم یا اتمام طرح مربوطه، داده های اولیه، تغییرات اعمال شده، نتایج آنالیزهای انجام شده بر روی داده ها و همچنین تمامی گزارشات و محصولات علمی را در اختیار طرف اشتراک گذارنده داده ها قرار دهد. بدیهی است در صورتی که طرف گیرنده داده ها تمایل به استفاده از داده ها در طرح های دیگری را نیز داشته باشد، موظف است درخواست مجددی را برای مالک داده ها ارسال نماید</w:t>
      </w:r>
      <w:r>
        <w:rPr>
          <w:rFonts w:cs="B Mitra"/>
          <w:noProof/>
          <w:sz w:val="28"/>
          <w:szCs w:val="28"/>
          <w:rtl/>
        </w:rPr>
        <w:t>[2]</w:t>
      </w:r>
      <w:r w:rsidRPr="005749FF">
        <w:rPr>
          <w:rFonts w:cs="B Mitra" w:hint="cs"/>
          <w:b/>
          <w:bCs/>
          <w:sz w:val="28"/>
          <w:szCs w:val="28"/>
          <w:rtl/>
        </w:rPr>
        <w:t xml:space="preserve">. </w:t>
      </w:r>
    </w:p>
    <w:p w:rsidR="007A4202" w:rsidRDefault="007A4202" w:rsidP="007438C6">
      <w:pPr>
        <w:spacing w:line="360" w:lineRule="auto"/>
        <w:rPr>
          <w:rFonts w:cs="B Mitra"/>
          <w:b/>
          <w:bCs/>
          <w:sz w:val="28"/>
          <w:szCs w:val="28"/>
          <w:rtl/>
        </w:rPr>
      </w:pPr>
      <w:r>
        <w:rPr>
          <w:rFonts w:cs="B Mitra" w:hint="cs"/>
          <w:b/>
          <w:bCs/>
          <w:sz w:val="28"/>
          <w:szCs w:val="28"/>
          <w:rtl/>
        </w:rPr>
        <w:t xml:space="preserve">ماده 17: </w:t>
      </w:r>
      <w:r w:rsidRPr="007438C6">
        <w:rPr>
          <w:rFonts w:cs="B Mitra" w:hint="cs"/>
          <w:b/>
          <w:bCs/>
          <w:sz w:val="28"/>
          <w:szCs w:val="28"/>
          <w:rtl/>
        </w:rPr>
        <w:t>موارد نقض</w:t>
      </w:r>
      <w:r>
        <w:rPr>
          <w:rFonts w:cs="B Mitra" w:hint="cs"/>
          <w:b/>
          <w:bCs/>
          <w:sz w:val="28"/>
          <w:szCs w:val="28"/>
          <w:rtl/>
        </w:rPr>
        <w:t xml:space="preserve"> تفاهم نامه و مرجع رسیدگی به آن</w:t>
      </w:r>
    </w:p>
    <w:p w:rsidR="007A4202" w:rsidRPr="007438C6" w:rsidRDefault="007A4202" w:rsidP="007438C6">
      <w:pPr>
        <w:spacing w:line="360" w:lineRule="auto"/>
        <w:rPr>
          <w:rFonts w:cs="B Mitra"/>
          <w:sz w:val="28"/>
          <w:szCs w:val="28"/>
        </w:rPr>
      </w:pPr>
      <w:r w:rsidRPr="007438C6">
        <w:rPr>
          <w:rFonts w:cs="B Mitra" w:hint="cs"/>
          <w:sz w:val="28"/>
          <w:szCs w:val="28"/>
          <w:rtl/>
        </w:rPr>
        <w:t>هرگونه عمل و رفتاری که خارج از چارچوب دستورالعمل اشتراک گذاری داده های عمومی سلامت انجام شده و در تفاهم نامه اشتراک گذاری میان طرفین نیز عنوان نشده باشد، مصداق سوء استفاده از داده های اشتراک گذاشته شده می باشد. مسؤولیت جلوگیری ازسوء استفاده از داده ها و برخوردقانونی با موارد نقض تفاهم نامه به عهده کمیته های اخلاق در پژوهش معتبر می باشد. لازم است پیش از اشتراک گذاری داده ها، مرجع تصمیم گیرنده در خصوص اختلافات طرفین معین شده و مورد توافق واقع گردد. بدیهی است تمامی مسائل مرتبط با اشتراک گذاری بین دو طرف باید زیر نظر کمیته اخلاق در پژوهش ذکر شده در تفاهم نامه انجام گردد.</w:t>
      </w:r>
    </w:p>
    <w:p w:rsidR="007A4202" w:rsidRDefault="007A4202" w:rsidP="005749FF">
      <w:pPr>
        <w:pStyle w:val="ListParagraph"/>
        <w:spacing w:line="360" w:lineRule="auto"/>
        <w:rPr>
          <w:rFonts w:cs="B Mitra"/>
          <w:sz w:val="28"/>
          <w:szCs w:val="28"/>
          <w:rtl/>
        </w:rPr>
      </w:pPr>
    </w:p>
    <w:p w:rsidR="007A4202" w:rsidRDefault="007A4202" w:rsidP="005749FF">
      <w:pPr>
        <w:pStyle w:val="ListParagraph"/>
        <w:spacing w:line="360" w:lineRule="auto"/>
        <w:rPr>
          <w:rFonts w:cs="B Mitra"/>
          <w:sz w:val="28"/>
          <w:szCs w:val="28"/>
          <w:rtl/>
        </w:rPr>
      </w:pPr>
    </w:p>
    <w:p w:rsidR="007A4202" w:rsidRPr="005749FF" w:rsidRDefault="007A4202" w:rsidP="005749FF">
      <w:pPr>
        <w:pStyle w:val="ListParagraph"/>
        <w:spacing w:line="360" w:lineRule="auto"/>
        <w:rPr>
          <w:rFonts w:cs="B Mitra"/>
          <w:sz w:val="28"/>
          <w:szCs w:val="28"/>
        </w:rPr>
      </w:pPr>
    </w:p>
    <w:p w:rsidR="007A4202" w:rsidRDefault="007A4202" w:rsidP="007438C6">
      <w:pPr>
        <w:spacing w:line="360" w:lineRule="auto"/>
        <w:rPr>
          <w:rFonts w:cs="B Mitra"/>
          <w:b/>
          <w:bCs/>
          <w:sz w:val="28"/>
          <w:szCs w:val="28"/>
          <w:rtl/>
        </w:rPr>
      </w:pPr>
      <w:r>
        <w:rPr>
          <w:rFonts w:cs="B Mitra" w:hint="cs"/>
          <w:b/>
          <w:bCs/>
          <w:sz w:val="28"/>
          <w:szCs w:val="28"/>
          <w:rtl/>
        </w:rPr>
        <w:lastRenderedPageBreak/>
        <w:t xml:space="preserve">ماده 18: </w:t>
      </w:r>
      <w:r w:rsidRPr="007438C6">
        <w:rPr>
          <w:rFonts w:cs="B Mitra" w:hint="cs"/>
          <w:b/>
          <w:bCs/>
          <w:sz w:val="28"/>
          <w:szCs w:val="28"/>
          <w:rtl/>
        </w:rPr>
        <w:t>کدام داد</w:t>
      </w:r>
      <w:r>
        <w:rPr>
          <w:rFonts w:cs="B Mitra" w:hint="cs"/>
          <w:b/>
          <w:bCs/>
          <w:sz w:val="28"/>
          <w:szCs w:val="28"/>
          <w:rtl/>
        </w:rPr>
        <w:t>ه ها باید به اشتراک گذاشته شوند</w:t>
      </w:r>
    </w:p>
    <w:p w:rsidR="007A4202" w:rsidRDefault="007A4202" w:rsidP="00EA347D">
      <w:pPr>
        <w:spacing w:line="360" w:lineRule="auto"/>
        <w:rPr>
          <w:rFonts w:cs="B Mitra"/>
          <w:sz w:val="28"/>
          <w:szCs w:val="28"/>
          <w:rtl/>
        </w:rPr>
      </w:pPr>
      <w:r w:rsidRPr="007438C6">
        <w:rPr>
          <w:rFonts w:cs="B Mitra" w:hint="cs"/>
          <w:sz w:val="28"/>
          <w:szCs w:val="28"/>
          <w:rtl/>
        </w:rPr>
        <w:t xml:space="preserve"> داده های حاصل از طرح ها و پیمایش های ملی نظیر پیمایش ملی عوامل خطر بیماری های غیر واگیر، که به صورت موثری بی نام یا غیر قابل شناسایی شده اند باید به اشتراک گذاشته شوند. سایر</w:t>
      </w:r>
      <w:r>
        <w:rPr>
          <w:rFonts w:cs="B Mitra" w:hint="cs"/>
          <w:sz w:val="28"/>
          <w:szCs w:val="28"/>
          <w:rtl/>
        </w:rPr>
        <w:t xml:space="preserve"> انواع داده ها نیز می توانند، با</w:t>
      </w:r>
      <w:r w:rsidRPr="007438C6">
        <w:rPr>
          <w:rFonts w:cs="B Mitra" w:hint="cs"/>
          <w:sz w:val="28"/>
          <w:szCs w:val="28"/>
          <w:rtl/>
        </w:rPr>
        <w:t xml:space="preserve"> رعایت سطوح محرمانگی داده ها به اشتراک گذاشته شوند</w:t>
      </w:r>
      <w:r>
        <w:rPr>
          <w:rFonts w:cs="B Mitra" w:hint="cs"/>
          <w:sz w:val="28"/>
          <w:szCs w:val="28"/>
          <w:rtl/>
        </w:rPr>
        <w:t>.</w:t>
      </w:r>
    </w:p>
    <w:p w:rsidR="007A4202" w:rsidRDefault="007A4202" w:rsidP="00EA347D">
      <w:pPr>
        <w:spacing w:line="360" w:lineRule="auto"/>
        <w:rPr>
          <w:rFonts w:cs="B Mitra"/>
          <w:sz w:val="28"/>
          <w:szCs w:val="28"/>
          <w:rtl/>
        </w:rPr>
      </w:pPr>
    </w:p>
    <w:p w:rsidR="007A4202" w:rsidRDefault="007A4202" w:rsidP="00B663F4">
      <w:pPr>
        <w:spacing w:line="360" w:lineRule="auto"/>
        <w:rPr>
          <w:rFonts w:cs="B Mitra"/>
          <w:sz w:val="28"/>
          <w:szCs w:val="28"/>
          <w:rtl/>
        </w:rPr>
      </w:pPr>
      <w:r w:rsidRPr="00B663F4">
        <w:rPr>
          <w:rFonts w:cs="B Mitra" w:hint="cs"/>
          <w:b/>
          <w:bCs/>
          <w:sz w:val="28"/>
          <w:szCs w:val="28"/>
          <w:rtl/>
        </w:rPr>
        <w:t>ماده 19:</w:t>
      </w:r>
      <w:r>
        <w:rPr>
          <w:rFonts w:cs="B Mitra" w:hint="cs"/>
          <w:sz w:val="28"/>
          <w:szCs w:val="28"/>
          <w:rtl/>
        </w:rPr>
        <w:t xml:space="preserve"> در کدام موارد می توان از انتشار اطلاعات خودداری کرد</w:t>
      </w:r>
    </w:p>
    <w:p w:rsidR="007A4202" w:rsidRDefault="007A4202" w:rsidP="00B663F4">
      <w:pPr>
        <w:pStyle w:val="ListParagraph"/>
        <w:numPr>
          <w:ilvl w:val="0"/>
          <w:numId w:val="18"/>
        </w:numPr>
        <w:spacing w:line="360" w:lineRule="auto"/>
        <w:rPr>
          <w:rFonts w:cs="B Mitra"/>
          <w:sz w:val="28"/>
          <w:szCs w:val="28"/>
        </w:rPr>
      </w:pPr>
      <w:r>
        <w:rPr>
          <w:rFonts w:cs="B Mitra" w:hint="cs"/>
          <w:sz w:val="28"/>
          <w:szCs w:val="28"/>
          <w:rtl/>
        </w:rPr>
        <w:t xml:space="preserve">بازیابی داده های فرآیندی زمان بر و پرهزینه باشد. </w:t>
      </w:r>
    </w:p>
    <w:p w:rsidR="007A4202" w:rsidRDefault="007A4202" w:rsidP="00B663F4">
      <w:pPr>
        <w:pStyle w:val="ListParagraph"/>
        <w:numPr>
          <w:ilvl w:val="0"/>
          <w:numId w:val="18"/>
        </w:numPr>
        <w:spacing w:line="360" w:lineRule="auto"/>
        <w:rPr>
          <w:rFonts w:cs="B Mitra"/>
          <w:sz w:val="28"/>
          <w:szCs w:val="28"/>
        </w:rPr>
      </w:pPr>
      <w:r>
        <w:rPr>
          <w:rFonts w:cs="B Mitra" w:hint="cs"/>
          <w:sz w:val="28"/>
          <w:szCs w:val="28"/>
          <w:rtl/>
        </w:rPr>
        <w:t xml:space="preserve">اهداف اصلی گردآوری داده ها فراهم نشده باشند. </w:t>
      </w:r>
    </w:p>
    <w:p w:rsidR="007A4202" w:rsidRDefault="007A4202" w:rsidP="00B663F4">
      <w:pPr>
        <w:pStyle w:val="ListParagraph"/>
        <w:numPr>
          <w:ilvl w:val="0"/>
          <w:numId w:val="18"/>
        </w:numPr>
        <w:spacing w:line="360" w:lineRule="auto"/>
        <w:rPr>
          <w:rFonts w:cs="B Mitra"/>
          <w:sz w:val="28"/>
          <w:szCs w:val="28"/>
        </w:rPr>
      </w:pPr>
      <w:r>
        <w:rPr>
          <w:rFonts w:cs="B Mitra" w:hint="cs"/>
          <w:sz w:val="28"/>
          <w:szCs w:val="28"/>
          <w:rtl/>
        </w:rPr>
        <w:t xml:space="preserve">بنابر قانون معاف از انتشار باشند. </w:t>
      </w:r>
    </w:p>
    <w:p w:rsidR="007A4202" w:rsidRPr="00B663F4" w:rsidRDefault="007A4202" w:rsidP="00C066B5">
      <w:pPr>
        <w:pStyle w:val="ListParagraph"/>
        <w:numPr>
          <w:ilvl w:val="0"/>
          <w:numId w:val="18"/>
        </w:numPr>
        <w:spacing w:line="360" w:lineRule="auto"/>
        <w:rPr>
          <w:rFonts w:cs="B Mitra"/>
          <w:sz w:val="28"/>
          <w:szCs w:val="28"/>
          <w:rtl/>
        </w:rPr>
      </w:pPr>
      <w:r>
        <w:rPr>
          <w:rFonts w:cs="B Mitra" w:hint="cs"/>
          <w:sz w:val="28"/>
          <w:szCs w:val="28"/>
          <w:rtl/>
        </w:rPr>
        <w:t>داده ها محرمانه باشد و طرف گیرنده داده ها به طور عملی امکان حفظ محرمانگی داده ها را نداشته باشد (تشخیص این مورد بر عهده کمیته های اخلاق در پژوهش های پزشکی می باشد</w:t>
      </w:r>
      <w:r>
        <w:rPr>
          <w:rFonts w:cs="B Mitra"/>
          <w:noProof/>
          <w:sz w:val="28"/>
          <w:szCs w:val="28"/>
          <w:rtl/>
        </w:rPr>
        <w:t>[18]</w:t>
      </w:r>
      <w:r>
        <w:rPr>
          <w:rFonts w:cs="B Mitra" w:hint="cs"/>
          <w:sz w:val="28"/>
          <w:szCs w:val="28"/>
          <w:rtl/>
        </w:rPr>
        <w:t>.)</w:t>
      </w:r>
    </w:p>
    <w:p w:rsidR="007A4202" w:rsidRDefault="007A4202" w:rsidP="007438C6">
      <w:pPr>
        <w:spacing w:line="360" w:lineRule="auto"/>
        <w:jc w:val="both"/>
        <w:rPr>
          <w:rFonts w:cs="B Mitra"/>
          <w:b/>
          <w:bCs/>
          <w:sz w:val="28"/>
          <w:szCs w:val="28"/>
          <w:rtl/>
        </w:rPr>
      </w:pPr>
      <w:r>
        <w:rPr>
          <w:rFonts w:cs="B Mitra" w:hint="cs"/>
          <w:b/>
          <w:bCs/>
          <w:sz w:val="28"/>
          <w:szCs w:val="28"/>
          <w:rtl/>
        </w:rPr>
        <w:t xml:space="preserve">ماده 19: </w:t>
      </w:r>
      <w:r w:rsidRPr="007438C6">
        <w:rPr>
          <w:rFonts w:cs="B Mitra" w:hint="cs"/>
          <w:b/>
          <w:bCs/>
          <w:sz w:val="28"/>
          <w:szCs w:val="28"/>
          <w:rtl/>
        </w:rPr>
        <w:t>نگهداری داده ها و اشتراک گذاری آن</w:t>
      </w:r>
      <w:r w:rsidRPr="007438C6">
        <w:rPr>
          <w:rFonts w:cs="B Mitra"/>
          <w:b/>
          <w:bCs/>
          <w:sz w:val="28"/>
          <w:szCs w:val="28"/>
          <w:rtl/>
        </w:rPr>
        <w:softHyphen/>
      </w:r>
      <w:r w:rsidRPr="007438C6">
        <w:rPr>
          <w:rFonts w:cs="B Mitra" w:hint="cs"/>
          <w:b/>
          <w:bCs/>
          <w:sz w:val="28"/>
          <w:szCs w:val="28"/>
          <w:rtl/>
        </w:rPr>
        <w:t>ها با سایر ک</w:t>
      </w:r>
      <w:r>
        <w:rPr>
          <w:rFonts w:cs="B Mitra" w:hint="cs"/>
          <w:b/>
          <w:bCs/>
          <w:sz w:val="28"/>
          <w:szCs w:val="28"/>
          <w:rtl/>
        </w:rPr>
        <w:t>شورها</w:t>
      </w:r>
    </w:p>
    <w:p w:rsidR="007A4202" w:rsidRPr="007438C6" w:rsidRDefault="007A4202" w:rsidP="007438C6">
      <w:pPr>
        <w:spacing w:line="360" w:lineRule="auto"/>
        <w:jc w:val="both"/>
        <w:rPr>
          <w:rFonts w:cs="B Mitra"/>
          <w:b/>
          <w:bCs/>
          <w:sz w:val="28"/>
          <w:szCs w:val="28"/>
        </w:rPr>
      </w:pPr>
      <w:r w:rsidRPr="007438C6">
        <w:rPr>
          <w:rFonts w:cs="B Mitra" w:hint="cs"/>
          <w:sz w:val="28"/>
          <w:szCs w:val="28"/>
          <w:rtl/>
        </w:rPr>
        <w:t>ذخیره و نگه داری داده های عمومی سلامت در سرورهای بین المللی و اشتراک داده ها برای اجرای طرح</w:t>
      </w:r>
      <w:r w:rsidRPr="007438C6">
        <w:rPr>
          <w:rFonts w:cs="B Mitra"/>
          <w:sz w:val="28"/>
          <w:szCs w:val="28"/>
          <w:rtl/>
        </w:rPr>
        <w:softHyphen/>
      </w:r>
      <w:r w:rsidRPr="007438C6">
        <w:rPr>
          <w:rFonts w:cs="B Mitra" w:hint="cs"/>
          <w:sz w:val="28"/>
          <w:szCs w:val="28"/>
          <w:rtl/>
        </w:rPr>
        <w:t>های بین المللی با سازمان</w:t>
      </w:r>
      <w:r w:rsidRPr="007438C6">
        <w:rPr>
          <w:rFonts w:cs="B Mitra"/>
          <w:sz w:val="28"/>
          <w:szCs w:val="28"/>
          <w:rtl/>
        </w:rPr>
        <w:softHyphen/>
      </w:r>
      <w:r w:rsidRPr="007438C6">
        <w:rPr>
          <w:rFonts w:cs="B Mitra" w:hint="cs"/>
          <w:sz w:val="28"/>
          <w:szCs w:val="28"/>
          <w:rtl/>
        </w:rPr>
        <w:t>های بین المللی و یا سایر کشورها با حفظ شرایط زیر بلامانع می باشد:</w:t>
      </w:r>
    </w:p>
    <w:p w:rsidR="007A4202" w:rsidRPr="005749FF" w:rsidRDefault="007A4202" w:rsidP="005749FF">
      <w:pPr>
        <w:pStyle w:val="ListParagraph"/>
        <w:numPr>
          <w:ilvl w:val="0"/>
          <w:numId w:val="11"/>
        </w:numPr>
        <w:spacing w:line="360" w:lineRule="auto"/>
        <w:jc w:val="both"/>
        <w:rPr>
          <w:rFonts w:cs="B Mitra"/>
          <w:sz w:val="28"/>
          <w:szCs w:val="28"/>
        </w:rPr>
      </w:pPr>
      <w:r w:rsidRPr="005749FF">
        <w:rPr>
          <w:rFonts w:cs="B Mitra" w:hint="cs"/>
          <w:sz w:val="28"/>
          <w:szCs w:val="28"/>
          <w:rtl/>
        </w:rPr>
        <w:t xml:space="preserve">دلیل اشتراک گذاری و یا ذخیره داده ها در خارج از کشور مورد تایید کمیته های اخلاق قرار بگیرد. </w:t>
      </w:r>
    </w:p>
    <w:p w:rsidR="007A4202" w:rsidRPr="005749FF" w:rsidRDefault="007A4202" w:rsidP="005749FF">
      <w:pPr>
        <w:pStyle w:val="ListParagraph"/>
        <w:numPr>
          <w:ilvl w:val="0"/>
          <w:numId w:val="11"/>
        </w:numPr>
        <w:spacing w:line="360" w:lineRule="auto"/>
        <w:jc w:val="both"/>
        <w:rPr>
          <w:rFonts w:cs="B Mitra"/>
          <w:sz w:val="28"/>
          <w:szCs w:val="28"/>
        </w:rPr>
      </w:pPr>
      <w:r w:rsidRPr="005749FF">
        <w:rPr>
          <w:rFonts w:cs="B Mitra" w:hint="cs"/>
          <w:sz w:val="28"/>
          <w:szCs w:val="28"/>
          <w:rtl/>
        </w:rPr>
        <w:t xml:space="preserve">درخواست اشتراک گذاری و یا نگه داری داده ها باید با قوانین جاری کشور مطابقت داشته باشد. </w:t>
      </w:r>
    </w:p>
    <w:p w:rsidR="007A4202" w:rsidRPr="005749FF" w:rsidRDefault="007A4202" w:rsidP="005749FF">
      <w:pPr>
        <w:pStyle w:val="ListParagraph"/>
        <w:numPr>
          <w:ilvl w:val="0"/>
          <w:numId w:val="11"/>
        </w:numPr>
        <w:spacing w:line="360" w:lineRule="auto"/>
        <w:jc w:val="both"/>
        <w:rPr>
          <w:rFonts w:cs="B Mitra"/>
          <w:sz w:val="28"/>
          <w:szCs w:val="28"/>
        </w:rPr>
      </w:pPr>
      <w:r w:rsidRPr="005749FF">
        <w:rPr>
          <w:rFonts w:cs="B Mitra" w:hint="cs"/>
          <w:sz w:val="28"/>
          <w:szCs w:val="28"/>
          <w:rtl/>
        </w:rPr>
        <w:t xml:space="preserve">داده ها بدون نام و غیر قابل شناسایی باشند. انتقال داده های قابل شناسایی به خارج از کشور تحت هیچ شرایطی مجاز نمی باشد. </w:t>
      </w:r>
    </w:p>
    <w:p w:rsidR="007A4202" w:rsidRPr="005749FF" w:rsidRDefault="007A4202" w:rsidP="00C066B5">
      <w:pPr>
        <w:pStyle w:val="ListParagraph"/>
        <w:numPr>
          <w:ilvl w:val="0"/>
          <w:numId w:val="11"/>
        </w:numPr>
        <w:spacing w:line="360" w:lineRule="auto"/>
        <w:jc w:val="both"/>
        <w:rPr>
          <w:rFonts w:cs="B Mitra"/>
          <w:sz w:val="28"/>
          <w:szCs w:val="28"/>
        </w:rPr>
      </w:pPr>
      <w:r w:rsidRPr="005749FF">
        <w:rPr>
          <w:rFonts w:cs="B Mitra" w:hint="cs"/>
          <w:sz w:val="28"/>
          <w:szCs w:val="28"/>
          <w:rtl/>
        </w:rPr>
        <w:t>فرد یا سازمان مورد نظر در کشور مقصد باید توانایی حفظ و حراست از داده های را داشته باشد و متعهد به حفظ محرمانگی آنها گردد</w:t>
      </w:r>
      <w:r>
        <w:rPr>
          <w:rFonts w:cs="B Mitra"/>
          <w:noProof/>
          <w:sz w:val="28"/>
          <w:szCs w:val="28"/>
          <w:rtl/>
        </w:rPr>
        <w:t>[19]</w:t>
      </w:r>
      <w:r w:rsidRPr="005749FF">
        <w:rPr>
          <w:rFonts w:cs="B Mitra" w:hint="cs"/>
          <w:sz w:val="28"/>
          <w:szCs w:val="28"/>
          <w:rtl/>
        </w:rPr>
        <w:t xml:space="preserve">. </w:t>
      </w:r>
    </w:p>
    <w:p w:rsidR="007A4202" w:rsidRPr="005749FF" w:rsidRDefault="007A4202" w:rsidP="00C066B5">
      <w:pPr>
        <w:spacing w:line="360" w:lineRule="auto"/>
        <w:jc w:val="lowKashida"/>
        <w:rPr>
          <w:rFonts w:cs="B Mitra"/>
          <w:sz w:val="28"/>
          <w:szCs w:val="28"/>
          <w:rtl/>
        </w:rPr>
      </w:pPr>
      <w:r w:rsidRPr="007438C6">
        <w:rPr>
          <w:rFonts w:cs="B Mitra" w:hint="cs"/>
          <w:b/>
          <w:bCs/>
          <w:sz w:val="28"/>
          <w:szCs w:val="28"/>
          <w:rtl/>
        </w:rPr>
        <w:lastRenderedPageBreak/>
        <w:t xml:space="preserve">تبصره 1: </w:t>
      </w:r>
      <w:r w:rsidRPr="005749FF">
        <w:rPr>
          <w:rFonts w:cs="B Mitra" w:hint="cs"/>
          <w:sz w:val="28"/>
          <w:szCs w:val="28"/>
          <w:rtl/>
        </w:rPr>
        <w:t>در خصوص ارسال نمونه</w:t>
      </w:r>
      <w:r w:rsidRPr="005749FF">
        <w:rPr>
          <w:rFonts w:cs="B Mitra"/>
          <w:sz w:val="28"/>
          <w:szCs w:val="28"/>
          <w:rtl/>
        </w:rPr>
        <w:softHyphen/>
      </w:r>
      <w:r w:rsidRPr="005749FF">
        <w:rPr>
          <w:rFonts w:cs="B Mitra" w:hint="cs"/>
          <w:sz w:val="28"/>
          <w:szCs w:val="28"/>
          <w:rtl/>
        </w:rPr>
        <w:t>های زیستی به خارج از کشور، رعایت مواد "</w:t>
      </w:r>
      <w:r w:rsidRPr="005749FF">
        <w:rPr>
          <w:rFonts w:cs="B Mitra"/>
          <w:sz w:val="28"/>
          <w:szCs w:val="28"/>
          <w:rtl/>
        </w:rPr>
        <w:t xml:space="preserve"> دستورالعمل ملي انتقال </w:t>
      </w:r>
      <w:r w:rsidRPr="005749FF">
        <w:rPr>
          <w:rFonts w:cs="B Mitra" w:hint="cs"/>
          <w:sz w:val="28"/>
          <w:szCs w:val="28"/>
          <w:rtl/>
        </w:rPr>
        <w:t xml:space="preserve">فرامرزي </w:t>
      </w:r>
      <w:r w:rsidRPr="005749FF">
        <w:rPr>
          <w:rFonts w:cs="B Mitra"/>
          <w:sz w:val="28"/>
          <w:szCs w:val="28"/>
          <w:rtl/>
        </w:rPr>
        <w:t>نمونه</w:t>
      </w:r>
      <w:r w:rsidRPr="005749FF">
        <w:rPr>
          <w:rFonts w:cs="B Mitra" w:hint="cs"/>
          <w:sz w:val="28"/>
          <w:szCs w:val="28"/>
          <w:rtl/>
        </w:rPr>
        <w:softHyphen/>
      </w:r>
      <w:r w:rsidRPr="005749FF">
        <w:rPr>
          <w:rFonts w:cs="B Mitra"/>
          <w:sz w:val="28"/>
          <w:szCs w:val="28"/>
          <w:rtl/>
        </w:rPr>
        <w:t>هاي زيست</w:t>
      </w:r>
      <w:r w:rsidRPr="005749FF">
        <w:rPr>
          <w:rFonts w:cs="B Mitra" w:hint="cs"/>
          <w:sz w:val="28"/>
          <w:szCs w:val="28"/>
          <w:rtl/>
        </w:rPr>
        <w:softHyphen/>
      </w:r>
      <w:r w:rsidRPr="005749FF">
        <w:rPr>
          <w:rFonts w:cs="B Mitra"/>
          <w:sz w:val="28"/>
          <w:szCs w:val="28"/>
          <w:rtl/>
        </w:rPr>
        <w:t xml:space="preserve">پزشکي </w:t>
      </w:r>
      <w:r w:rsidRPr="005749FF">
        <w:rPr>
          <w:rFonts w:cs="B Mitra" w:hint="cs"/>
          <w:sz w:val="28"/>
          <w:szCs w:val="28"/>
          <w:rtl/>
        </w:rPr>
        <w:t>با هدف پژوهشي</w:t>
      </w:r>
      <w:r w:rsidRPr="005749FF">
        <w:rPr>
          <w:rFonts w:cs="B Mitra"/>
          <w:sz w:val="28"/>
          <w:szCs w:val="28"/>
          <w:rtl/>
        </w:rPr>
        <w:t xml:space="preserve">" </w:t>
      </w:r>
      <w:r w:rsidRPr="005749FF">
        <w:rPr>
          <w:rFonts w:cs="B Mitra" w:hint="cs"/>
          <w:sz w:val="28"/>
          <w:szCs w:val="28"/>
          <w:rtl/>
        </w:rPr>
        <w:t>ضروری می</w:t>
      </w:r>
      <w:r w:rsidRPr="005749FF">
        <w:rPr>
          <w:rFonts w:cs="B Mitra"/>
          <w:sz w:val="28"/>
          <w:szCs w:val="28"/>
          <w:rtl/>
        </w:rPr>
        <w:softHyphen/>
      </w:r>
      <w:r w:rsidRPr="005749FF">
        <w:rPr>
          <w:rFonts w:cs="B Mitra" w:hint="cs"/>
          <w:sz w:val="28"/>
          <w:szCs w:val="28"/>
          <w:rtl/>
        </w:rPr>
        <w:t>باشد</w:t>
      </w:r>
      <w:r>
        <w:rPr>
          <w:rFonts w:cs="B Mitra" w:hint="cs"/>
          <w:sz w:val="28"/>
          <w:szCs w:val="28"/>
          <w:rtl/>
        </w:rPr>
        <w:t xml:space="preserve">. </w:t>
      </w:r>
    </w:p>
    <w:p w:rsidR="007A4202" w:rsidRDefault="007A4202" w:rsidP="007438C6">
      <w:pPr>
        <w:spacing w:line="360" w:lineRule="auto"/>
        <w:jc w:val="both"/>
        <w:rPr>
          <w:rFonts w:cs="B Mitra"/>
          <w:b/>
          <w:bCs/>
          <w:sz w:val="28"/>
          <w:szCs w:val="28"/>
          <w:rtl/>
        </w:rPr>
      </w:pPr>
      <w:r>
        <w:rPr>
          <w:rFonts w:cs="B Mitra" w:hint="cs"/>
          <w:b/>
          <w:bCs/>
          <w:sz w:val="28"/>
          <w:szCs w:val="28"/>
          <w:rtl/>
        </w:rPr>
        <w:t>ماده 20: بازخورد نتایج</w:t>
      </w:r>
    </w:p>
    <w:p w:rsidR="007A4202" w:rsidRPr="007438C6" w:rsidRDefault="007A4202" w:rsidP="007438C6">
      <w:pPr>
        <w:spacing w:line="360" w:lineRule="auto"/>
        <w:jc w:val="both"/>
        <w:rPr>
          <w:rFonts w:cs="B Mitra"/>
          <w:b/>
          <w:bCs/>
          <w:sz w:val="28"/>
          <w:szCs w:val="28"/>
        </w:rPr>
      </w:pPr>
      <w:r w:rsidRPr="007438C6">
        <w:rPr>
          <w:rFonts w:cs="B Mitra" w:hint="cs"/>
          <w:sz w:val="28"/>
          <w:szCs w:val="28"/>
          <w:rtl/>
        </w:rPr>
        <w:t>انتقال نتایج و محصولات علمی حاصل از داده های اشتراک گذاشته شده باید تحت شرایط و ضوابط مشخصی به سازمان اشتراک گذارنده داده ها صورت گیرد</w:t>
      </w:r>
      <w:r w:rsidRPr="007438C6">
        <w:rPr>
          <w:rFonts w:cs="B Mitra" w:hint="cs"/>
          <w:b/>
          <w:bCs/>
          <w:sz w:val="28"/>
          <w:szCs w:val="28"/>
          <w:rtl/>
        </w:rPr>
        <w:t xml:space="preserve">. </w:t>
      </w:r>
    </w:p>
    <w:p w:rsidR="007A4202" w:rsidRPr="005749FF" w:rsidRDefault="007A4202" w:rsidP="005749FF">
      <w:pPr>
        <w:pStyle w:val="ListParagraph"/>
        <w:numPr>
          <w:ilvl w:val="0"/>
          <w:numId w:val="13"/>
        </w:numPr>
        <w:spacing w:line="360" w:lineRule="auto"/>
        <w:jc w:val="both"/>
        <w:rPr>
          <w:rFonts w:cs="B Mitra"/>
          <w:sz w:val="28"/>
          <w:szCs w:val="28"/>
        </w:rPr>
      </w:pPr>
      <w:r w:rsidRPr="005749FF">
        <w:rPr>
          <w:rFonts w:cs="B Mitra" w:hint="cs"/>
          <w:sz w:val="28"/>
          <w:szCs w:val="28"/>
          <w:rtl/>
        </w:rPr>
        <w:t xml:space="preserve">پیش از انتشار نتایج و محصولات علمی، لازم است نسخه نهایی برای سازمان اشتراک گذارنده ارسال گردد. </w:t>
      </w:r>
    </w:p>
    <w:p w:rsidR="007A4202" w:rsidRPr="005749FF" w:rsidRDefault="007A4202" w:rsidP="005749FF">
      <w:pPr>
        <w:pStyle w:val="ListParagraph"/>
        <w:numPr>
          <w:ilvl w:val="0"/>
          <w:numId w:val="13"/>
        </w:numPr>
        <w:spacing w:line="360" w:lineRule="auto"/>
        <w:jc w:val="both"/>
        <w:rPr>
          <w:rFonts w:cs="B Mitra"/>
          <w:sz w:val="28"/>
          <w:szCs w:val="28"/>
        </w:rPr>
      </w:pPr>
      <w:r w:rsidRPr="005749FF">
        <w:rPr>
          <w:rFonts w:cs="B Mitra" w:hint="cs"/>
          <w:sz w:val="28"/>
          <w:szCs w:val="28"/>
          <w:rtl/>
        </w:rPr>
        <w:t xml:space="preserve">در انتشار نتایج باید مسائل فرهنگی، محرمانگی و مسائل ملی مورد نظر قرار بگیرد. </w:t>
      </w:r>
    </w:p>
    <w:p w:rsidR="007A4202" w:rsidRDefault="007A4202" w:rsidP="005749FF">
      <w:pPr>
        <w:pStyle w:val="ListParagraph"/>
        <w:numPr>
          <w:ilvl w:val="0"/>
          <w:numId w:val="13"/>
        </w:numPr>
        <w:spacing w:line="360" w:lineRule="auto"/>
        <w:jc w:val="both"/>
        <w:rPr>
          <w:rFonts w:cs="B Mitra"/>
          <w:sz w:val="28"/>
          <w:szCs w:val="28"/>
        </w:rPr>
      </w:pPr>
      <w:r w:rsidRPr="005749FF">
        <w:rPr>
          <w:rFonts w:cs="B Mitra" w:hint="cs"/>
          <w:sz w:val="28"/>
          <w:szCs w:val="28"/>
          <w:rtl/>
        </w:rPr>
        <w:t>انتشار نتایج نباید منجر به تضعیف سازمان، یا خدشه به ماهیت شغلی حرفه خاصی گردد.</w:t>
      </w:r>
    </w:p>
    <w:p w:rsidR="007A4202" w:rsidRPr="005749FF" w:rsidRDefault="007A4202" w:rsidP="007438C6">
      <w:pPr>
        <w:pStyle w:val="ListParagraph"/>
        <w:spacing w:line="360" w:lineRule="auto"/>
        <w:ind w:left="1080"/>
        <w:jc w:val="both"/>
        <w:rPr>
          <w:rFonts w:cs="B Mitra"/>
          <w:sz w:val="28"/>
          <w:szCs w:val="28"/>
        </w:rPr>
      </w:pPr>
    </w:p>
    <w:p w:rsidR="007A4202" w:rsidRPr="007438C6" w:rsidRDefault="007A4202" w:rsidP="007438C6">
      <w:pPr>
        <w:spacing w:line="360" w:lineRule="auto"/>
        <w:jc w:val="both"/>
        <w:rPr>
          <w:rFonts w:cs="B Mitra"/>
          <w:b/>
          <w:bCs/>
          <w:sz w:val="28"/>
          <w:szCs w:val="28"/>
          <w:rtl/>
        </w:rPr>
      </w:pPr>
      <w:r>
        <w:rPr>
          <w:rFonts w:cs="B Mitra" w:hint="cs"/>
          <w:b/>
          <w:bCs/>
          <w:sz w:val="28"/>
          <w:szCs w:val="28"/>
          <w:rtl/>
        </w:rPr>
        <w:t xml:space="preserve">ماده 21: </w:t>
      </w:r>
      <w:r w:rsidRPr="007438C6">
        <w:rPr>
          <w:rFonts w:cs="B Mitra" w:hint="cs"/>
          <w:b/>
          <w:bCs/>
          <w:sz w:val="28"/>
          <w:szCs w:val="28"/>
          <w:rtl/>
        </w:rPr>
        <w:t>نقش کمیته های اخلاق در پژوهش در اشتراک گذاری داده های عمومی سلامت</w:t>
      </w:r>
    </w:p>
    <w:p w:rsidR="007A4202" w:rsidRPr="005749FF" w:rsidRDefault="007A4202" w:rsidP="005749FF">
      <w:pPr>
        <w:pStyle w:val="ListParagraph"/>
        <w:numPr>
          <w:ilvl w:val="0"/>
          <w:numId w:val="15"/>
        </w:numPr>
        <w:spacing w:line="360" w:lineRule="auto"/>
        <w:jc w:val="both"/>
        <w:rPr>
          <w:rFonts w:cs="B Mitra"/>
          <w:sz w:val="28"/>
          <w:szCs w:val="28"/>
        </w:rPr>
      </w:pPr>
      <w:r w:rsidRPr="005749FF">
        <w:rPr>
          <w:rFonts w:cs="B Mitra" w:hint="cs"/>
          <w:sz w:val="28"/>
          <w:szCs w:val="28"/>
          <w:rtl/>
        </w:rPr>
        <w:t xml:space="preserve">بررسی و تایید دستورالعمل و رویه های داخل سازمانی برای اشتراک گذاری داده ها </w:t>
      </w:r>
    </w:p>
    <w:p w:rsidR="007A4202" w:rsidRPr="005749FF" w:rsidRDefault="007A4202" w:rsidP="005749FF">
      <w:pPr>
        <w:pStyle w:val="ListParagraph"/>
        <w:numPr>
          <w:ilvl w:val="0"/>
          <w:numId w:val="15"/>
        </w:numPr>
        <w:spacing w:line="360" w:lineRule="auto"/>
        <w:jc w:val="both"/>
        <w:rPr>
          <w:rFonts w:cs="B Mitra"/>
          <w:sz w:val="28"/>
          <w:szCs w:val="28"/>
        </w:rPr>
      </w:pPr>
      <w:r w:rsidRPr="005749FF">
        <w:rPr>
          <w:rFonts w:cs="B Mitra" w:hint="cs"/>
          <w:sz w:val="28"/>
          <w:szCs w:val="28"/>
          <w:rtl/>
        </w:rPr>
        <w:t xml:space="preserve">بررسی اخلاقی و ضرورت اجرای طرح هایی که نیاز به داده ها قابل شناسایی افراد دارند. </w:t>
      </w:r>
    </w:p>
    <w:p w:rsidR="007A4202" w:rsidRPr="005749FF" w:rsidRDefault="007A4202" w:rsidP="005749FF">
      <w:pPr>
        <w:pStyle w:val="ListParagraph"/>
        <w:numPr>
          <w:ilvl w:val="0"/>
          <w:numId w:val="15"/>
        </w:numPr>
        <w:spacing w:line="360" w:lineRule="auto"/>
        <w:jc w:val="both"/>
        <w:rPr>
          <w:rFonts w:cs="B Mitra"/>
          <w:sz w:val="28"/>
          <w:szCs w:val="28"/>
        </w:rPr>
      </w:pPr>
      <w:r w:rsidRPr="005749FF">
        <w:rPr>
          <w:rFonts w:cs="B Mitra" w:hint="cs"/>
          <w:sz w:val="28"/>
          <w:szCs w:val="28"/>
          <w:rtl/>
        </w:rPr>
        <w:t>تدوین تفاهم نامه های همکاری برای اشتراک گذاری داده ها میان سازمان ها و افراد</w:t>
      </w:r>
    </w:p>
    <w:p w:rsidR="007A4202" w:rsidRPr="005749FF" w:rsidRDefault="007A4202" w:rsidP="005749FF">
      <w:pPr>
        <w:pStyle w:val="ListParagraph"/>
        <w:numPr>
          <w:ilvl w:val="0"/>
          <w:numId w:val="15"/>
        </w:numPr>
        <w:spacing w:line="360" w:lineRule="auto"/>
        <w:jc w:val="both"/>
        <w:rPr>
          <w:rFonts w:cs="B Mitra"/>
          <w:sz w:val="28"/>
          <w:szCs w:val="28"/>
        </w:rPr>
      </w:pPr>
      <w:r w:rsidRPr="005749FF">
        <w:rPr>
          <w:rFonts w:cs="B Mitra" w:hint="cs"/>
          <w:sz w:val="28"/>
          <w:szCs w:val="28"/>
          <w:rtl/>
        </w:rPr>
        <w:t xml:space="preserve">بررسی تفاهم نامه های اشتراک گذاری که به توافق طرفین رسیده است. </w:t>
      </w:r>
    </w:p>
    <w:p w:rsidR="007A4202" w:rsidRPr="005749FF" w:rsidRDefault="007A4202" w:rsidP="005749FF">
      <w:pPr>
        <w:pStyle w:val="ListParagraph"/>
        <w:numPr>
          <w:ilvl w:val="0"/>
          <w:numId w:val="15"/>
        </w:numPr>
        <w:spacing w:line="360" w:lineRule="auto"/>
        <w:jc w:val="both"/>
        <w:rPr>
          <w:rFonts w:cs="B Mitra"/>
          <w:sz w:val="28"/>
          <w:szCs w:val="28"/>
          <w:rtl/>
        </w:rPr>
      </w:pPr>
      <w:r w:rsidRPr="005749FF">
        <w:rPr>
          <w:rFonts w:cs="B Mitra" w:hint="cs"/>
          <w:sz w:val="28"/>
          <w:szCs w:val="28"/>
          <w:rtl/>
        </w:rPr>
        <w:t xml:space="preserve">رسیدگی به دعاوی و موارد نقض تفاهم نامه های اشتراک گذاری داده ها </w:t>
      </w:r>
    </w:p>
    <w:p w:rsidR="007A4202" w:rsidRPr="005749FF" w:rsidRDefault="007A4202" w:rsidP="005749FF">
      <w:pPr>
        <w:pStyle w:val="ListParagraph"/>
        <w:spacing w:line="360" w:lineRule="auto"/>
        <w:jc w:val="both"/>
        <w:rPr>
          <w:rFonts w:cs="B Mitra"/>
          <w:sz w:val="28"/>
          <w:szCs w:val="28"/>
        </w:rPr>
      </w:pPr>
    </w:p>
    <w:p w:rsidR="007A4202" w:rsidRDefault="007A4202" w:rsidP="00C066B5">
      <w:pPr>
        <w:pStyle w:val="ListParagraph"/>
        <w:bidi w:val="0"/>
        <w:spacing w:line="360" w:lineRule="auto"/>
        <w:rPr>
          <w:rFonts w:cs="B Mitra"/>
          <w:sz w:val="28"/>
          <w:szCs w:val="28"/>
          <w:rtl/>
        </w:rPr>
      </w:pPr>
    </w:p>
    <w:p w:rsidR="007A4202" w:rsidRDefault="007A4202" w:rsidP="007A4202">
      <w:pPr>
        <w:pStyle w:val="ListParagraph"/>
        <w:bidi w:val="0"/>
        <w:spacing w:line="360" w:lineRule="auto"/>
        <w:rPr>
          <w:rFonts w:cs="B Mitra"/>
          <w:sz w:val="28"/>
          <w:szCs w:val="28"/>
          <w:rtl/>
        </w:rPr>
      </w:pPr>
    </w:p>
    <w:p w:rsidR="007A4202" w:rsidRDefault="007A4202" w:rsidP="007A4202">
      <w:pPr>
        <w:pStyle w:val="ListParagraph"/>
        <w:bidi w:val="0"/>
        <w:spacing w:line="360" w:lineRule="auto"/>
        <w:rPr>
          <w:rFonts w:cs="B Mitra"/>
          <w:sz w:val="28"/>
          <w:szCs w:val="28"/>
          <w:rtl/>
        </w:rPr>
      </w:pPr>
    </w:p>
    <w:p w:rsidR="007A4202" w:rsidRDefault="007A4202" w:rsidP="007A4202">
      <w:pPr>
        <w:pStyle w:val="ListParagraph"/>
        <w:bidi w:val="0"/>
        <w:spacing w:line="360" w:lineRule="auto"/>
        <w:rPr>
          <w:rFonts w:cs="B Mitra"/>
          <w:sz w:val="28"/>
          <w:szCs w:val="28"/>
          <w:rtl/>
        </w:rPr>
      </w:pPr>
    </w:p>
    <w:p w:rsidR="007A4202" w:rsidRDefault="007A4202" w:rsidP="007A4202">
      <w:pPr>
        <w:pStyle w:val="ListParagraph"/>
        <w:bidi w:val="0"/>
        <w:spacing w:line="360" w:lineRule="auto"/>
        <w:rPr>
          <w:rFonts w:cs="B Mitra"/>
          <w:sz w:val="28"/>
          <w:szCs w:val="28"/>
          <w:rtl/>
        </w:rPr>
      </w:pPr>
    </w:p>
    <w:p w:rsidR="007A4202" w:rsidRDefault="007A4202" w:rsidP="007A4202">
      <w:pPr>
        <w:pStyle w:val="ListParagraph"/>
        <w:spacing w:line="360" w:lineRule="auto"/>
        <w:rPr>
          <w:rFonts w:cs="B Mitra"/>
          <w:sz w:val="28"/>
          <w:szCs w:val="28"/>
          <w:rtl/>
        </w:rPr>
      </w:pPr>
      <w:r>
        <w:rPr>
          <w:rFonts w:cs="B Mitra" w:hint="cs"/>
          <w:sz w:val="28"/>
          <w:szCs w:val="28"/>
          <w:rtl/>
        </w:rPr>
        <w:lastRenderedPageBreak/>
        <w:t>منابع</w:t>
      </w:r>
    </w:p>
    <w:p w:rsidR="007A4202" w:rsidRDefault="007A4202" w:rsidP="00C066B5">
      <w:pPr>
        <w:pStyle w:val="ListParagraph"/>
        <w:bidi w:val="0"/>
        <w:spacing w:line="360" w:lineRule="auto"/>
        <w:rPr>
          <w:rFonts w:cs="B Mitra"/>
          <w:sz w:val="28"/>
          <w:szCs w:val="28"/>
          <w:rtl/>
        </w:rPr>
      </w:pPr>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2" w:name="_ENREF_1"/>
      <w:r w:rsidRPr="007A4202">
        <w:rPr>
          <w:rFonts w:asciiTheme="majorBidi" w:hAnsiTheme="majorBidi" w:cstheme="majorBidi"/>
          <w:noProof/>
          <w:szCs w:val="28"/>
        </w:rPr>
        <w:t xml:space="preserve">1. Pilat, D. and Y. Fukasaku, </w:t>
      </w:r>
      <w:r w:rsidRPr="007A4202">
        <w:rPr>
          <w:rFonts w:asciiTheme="majorBidi" w:hAnsiTheme="majorBidi" w:cstheme="majorBidi"/>
          <w:i/>
          <w:noProof/>
          <w:szCs w:val="28"/>
        </w:rPr>
        <w:t>OECD principles and guidelines for access to research data from public funding.</w:t>
      </w:r>
      <w:r w:rsidRPr="007A4202">
        <w:rPr>
          <w:rFonts w:asciiTheme="majorBidi" w:hAnsiTheme="majorBidi" w:cstheme="majorBidi"/>
          <w:noProof/>
          <w:szCs w:val="28"/>
        </w:rPr>
        <w:t xml:space="preserve"> Data Science Journal, 2007. </w:t>
      </w:r>
      <w:r w:rsidRPr="007A4202">
        <w:rPr>
          <w:rFonts w:asciiTheme="majorBidi" w:hAnsiTheme="majorBidi" w:cstheme="majorBidi"/>
          <w:b/>
          <w:noProof/>
          <w:szCs w:val="28"/>
        </w:rPr>
        <w:t>6</w:t>
      </w:r>
      <w:r w:rsidRPr="007A4202">
        <w:rPr>
          <w:rFonts w:asciiTheme="majorBidi" w:hAnsiTheme="majorBidi" w:cstheme="majorBidi"/>
          <w:noProof/>
          <w:szCs w:val="28"/>
        </w:rPr>
        <w:t>: p. OD4-OD11</w:t>
      </w:r>
      <w:r w:rsidRPr="007A4202">
        <w:rPr>
          <w:rFonts w:asciiTheme="majorBidi" w:hAnsiTheme="majorBidi" w:cstheme="majorBidi"/>
          <w:noProof/>
          <w:szCs w:val="28"/>
          <w:rtl/>
        </w:rPr>
        <w:t>.</w:t>
      </w:r>
      <w:bookmarkEnd w:id="2"/>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3" w:name="_ENREF_2"/>
      <w:r w:rsidRPr="007A4202">
        <w:rPr>
          <w:rFonts w:asciiTheme="majorBidi" w:hAnsiTheme="majorBidi" w:cstheme="majorBidi"/>
          <w:noProof/>
          <w:szCs w:val="28"/>
        </w:rPr>
        <w:t>2.</w:t>
      </w:r>
      <w:r w:rsidRPr="007A4202">
        <w:rPr>
          <w:rFonts w:asciiTheme="majorBidi" w:hAnsiTheme="majorBidi" w:cstheme="majorBidi"/>
          <w:noProof/>
          <w:szCs w:val="28"/>
          <w:rtl/>
        </w:rPr>
        <w:tab/>
      </w:r>
      <w:r w:rsidRPr="007A4202">
        <w:rPr>
          <w:rFonts w:asciiTheme="majorBidi" w:hAnsiTheme="majorBidi" w:cstheme="majorBidi"/>
          <w:noProof/>
          <w:szCs w:val="28"/>
        </w:rPr>
        <w:t xml:space="preserve">Coulehan, M.B. and J.F. Well, </w:t>
      </w:r>
      <w:r w:rsidRPr="007A4202">
        <w:rPr>
          <w:rFonts w:asciiTheme="majorBidi" w:hAnsiTheme="majorBidi" w:cstheme="majorBidi"/>
          <w:i/>
          <w:noProof/>
          <w:szCs w:val="28"/>
        </w:rPr>
        <w:t>Guidelines for responsible data management in scientific research</w:t>
      </w:r>
      <w:r w:rsidRPr="007A4202">
        <w:rPr>
          <w:rFonts w:asciiTheme="majorBidi" w:hAnsiTheme="majorBidi" w:cstheme="majorBidi"/>
          <w:noProof/>
          <w:szCs w:val="28"/>
        </w:rPr>
        <w:t>. 2</w:t>
      </w:r>
      <w:r w:rsidRPr="007A4202">
        <w:rPr>
          <w:rFonts w:asciiTheme="majorBidi" w:hAnsiTheme="majorBidi" w:cstheme="majorBidi"/>
          <w:noProof/>
          <w:szCs w:val="28"/>
          <w:rtl/>
        </w:rPr>
        <w:t xml:space="preserve">006: </w:t>
      </w:r>
      <w:r w:rsidRPr="007A4202">
        <w:rPr>
          <w:rFonts w:asciiTheme="majorBidi" w:hAnsiTheme="majorBidi" w:cstheme="majorBidi"/>
          <w:noProof/>
          <w:szCs w:val="28"/>
        </w:rPr>
        <w:t>Clinical Tools, Incorporated</w:t>
      </w:r>
      <w:r w:rsidRPr="007A4202">
        <w:rPr>
          <w:rFonts w:asciiTheme="majorBidi" w:hAnsiTheme="majorBidi" w:cstheme="majorBidi"/>
          <w:noProof/>
          <w:szCs w:val="28"/>
          <w:rtl/>
        </w:rPr>
        <w:t>.</w:t>
      </w:r>
      <w:bookmarkEnd w:id="3"/>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4" w:name="_ENREF_3"/>
      <w:r w:rsidRPr="007A4202">
        <w:rPr>
          <w:rFonts w:asciiTheme="majorBidi" w:hAnsiTheme="majorBidi" w:cstheme="majorBidi"/>
          <w:noProof/>
          <w:szCs w:val="28"/>
        </w:rPr>
        <w:t>3.</w:t>
      </w:r>
      <w:r w:rsidRPr="007A4202">
        <w:rPr>
          <w:rFonts w:asciiTheme="majorBidi" w:hAnsiTheme="majorBidi" w:cstheme="majorBidi"/>
          <w:noProof/>
          <w:szCs w:val="28"/>
          <w:rtl/>
        </w:rPr>
        <w:tab/>
      </w:r>
      <w:r w:rsidRPr="007A4202">
        <w:rPr>
          <w:rFonts w:asciiTheme="majorBidi" w:hAnsiTheme="majorBidi" w:cstheme="majorBidi"/>
          <w:noProof/>
          <w:szCs w:val="28"/>
        </w:rPr>
        <w:t xml:space="preserve">Loshin, D., </w:t>
      </w:r>
      <w:r w:rsidRPr="007A4202">
        <w:rPr>
          <w:rFonts w:asciiTheme="majorBidi" w:hAnsiTheme="majorBidi" w:cstheme="majorBidi"/>
          <w:i/>
          <w:noProof/>
          <w:szCs w:val="28"/>
        </w:rPr>
        <w:t>Knowledge integrity: Data ownership.</w:t>
      </w:r>
      <w:r w:rsidRPr="007A4202">
        <w:rPr>
          <w:rFonts w:asciiTheme="majorBidi" w:hAnsiTheme="majorBidi" w:cstheme="majorBidi"/>
          <w:noProof/>
          <w:szCs w:val="28"/>
        </w:rPr>
        <w:t xml:space="preserve"> As quoted in Data Ownership, US Department of Health and Human Services. Rockville, MD: Office of Research Integrity, 2002</w:t>
      </w:r>
      <w:r w:rsidRPr="007A4202">
        <w:rPr>
          <w:rFonts w:asciiTheme="majorBidi" w:hAnsiTheme="majorBidi" w:cstheme="majorBidi"/>
          <w:noProof/>
          <w:szCs w:val="28"/>
          <w:rtl/>
        </w:rPr>
        <w:t>.</w:t>
      </w:r>
      <w:bookmarkEnd w:id="4"/>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5" w:name="_ENREF_4"/>
      <w:r w:rsidRPr="007A4202">
        <w:rPr>
          <w:rFonts w:asciiTheme="majorBidi" w:hAnsiTheme="majorBidi" w:cstheme="majorBidi"/>
          <w:noProof/>
          <w:szCs w:val="28"/>
        </w:rPr>
        <w:t>4.</w:t>
      </w:r>
      <w:r w:rsidRPr="007A4202">
        <w:rPr>
          <w:rFonts w:asciiTheme="majorBidi" w:hAnsiTheme="majorBidi" w:cstheme="majorBidi"/>
          <w:noProof/>
          <w:szCs w:val="28"/>
          <w:rtl/>
        </w:rPr>
        <w:tab/>
      </w:r>
      <w:r w:rsidRPr="007A4202">
        <w:rPr>
          <w:rFonts w:asciiTheme="majorBidi" w:hAnsiTheme="majorBidi" w:cstheme="majorBidi"/>
          <w:noProof/>
          <w:szCs w:val="28"/>
        </w:rPr>
        <w:t xml:space="preserve">Black, H.C., B.A. Garner, and B.R. McDaniel, </w:t>
      </w:r>
      <w:r w:rsidRPr="007A4202">
        <w:rPr>
          <w:rFonts w:asciiTheme="majorBidi" w:hAnsiTheme="majorBidi" w:cstheme="majorBidi"/>
          <w:i/>
          <w:noProof/>
          <w:szCs w:val="28"/>
        </w:rPr>
        <w:t>Black's law dictionary</w:t>
      </w:r>
      <w:r w:rsidRPr="007A4202">
        <w:rPr>
          <w:rFonts w:asciiTheme="majorBidi" w:hAnsiTheme="majorBidi" w:cstheme="majorBidi"/>
          <w:noProof/>
          <w:szCs w:val="28"/>
        </w:rPr>
        <w:t>. Vol. 196. 1999: West Group St. Paul, MN</w:t>
      </w:r>
      <w:r w:rsidRPr="007A4202">
        <w:rPr>
          <w:rFonts w:asciiTheme="majorBidi" w:hAnsiTheme="majorBidi" w:cstheme="majorBidi"/>
          <w:noProof/>
          <w:szCs w:val="28"/>
          <w:rtl/>
        </w:rPr>
        <w:t>.</w:t>
      </w:r>
      <w:bookmarkEnd w:id="5"/>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6" w:name="_ENREF_5"/>
      <w:r w:rsidRPr="007A4202">
        <w:rPr>
          <w:rFonts w:asciiTheme="majorBidi" w:hAnsiTheme="majorBidi" w:cstheme="majorBidi"/>
          <w:noProof/>
          <w:szCs w:val="28"/>
        </w:rPr>
        <w:t>5.</w:t>
      </w:r>
      <w:r w:rsidRPr="007A4202">
        <w:rPr>
          <w:rFonts w:asciiTheme="majorBidi" w:hAnsiTheme="majorBidi" w:cstheme="majorBidi"/>
          <w:noProof/>
          <w:szCs w:val="28"/>
          <w:rtl/>
        </w:rPr>
        <w:tab/>
      </w:r>
      <w:r w:rsidRPr="007A4202">
        <w:rPr>
          <w:rFonts w:asciiTheme="majorBidi" w:hAnsiTheme="majorBidi" w:cstheme="majorBidi"/>
          <w:noProof/>
          <w:szCs w:val="28"/>
        </w:rPr>
        <w:t xml:space="preserve">Collis, A., D. McAllister, and M. Ball, </w:t>
      </w:r>
      <w:r w:rsidRPr="007A4202">
        <w:rPr>
          <w:rFonts w:asciiTheme="majorBidi" w:hAnsiTheme="majorBidi" w:cstheme="majorBidi"/>
          <w:i/>
          <w:noProof/>
          <w:szCs w:val="28"/>
        </w:rPr>
        <w:t>BBSRC Data Sharing Policy.</w:t>
      </w:r>
      <w:r w:rsidRPr="007A4202">
        <w:rPr>
          <w:rFonts w:asciiTheme="majorBidi" w:hAnsiTheme="majorBidi" w:cstheme="majorBidi"/>
          <w:noProof/>
          <w:szCs w:val="28"/>
        </w:rPr>
        <w:t xml:space="preserve"> 2011</w:t>
      </w:r>
      <w:r w:rsidRPr="007A4202">
        <w:rPr>
          <w:rFonts w:asciiTheme="majorBidi" w:hAnsiTheme="majorBidi" w:cstheme="majorBidi"/>
          <w:noProof/>
          <w:szCs w:val="28"/>
          <w:rtl/>
        </w:rPr>
        <w:t>.</w:t>
      </w:r>
      <w:bookmarkEnd w:id="6"/>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7" w:name="_ENREF_6"/>
      <w:r w:rsidRPr="007A4202">
        <w:rPr>
          <w:rFonts w:asciiTheme="majorBidi" w:hAnsiTheme="majorBidi" w:cstheme="majorBidi"/>
          <w:noProof/>
          <w:szCs w:val="28"/>
        </w:rPr>
        <w:t>6.</w:t>
      </w:r>
      <w:r w:rsidRPr="007A4202">
        <w:rPr>
          <w:rFonts w:asciiTheme="majorBidi" w:hAnsiTheme="majorBidi" w:cstheme="majorBidi"/>
          <w:noProof/>
          <w:szCs w:val="28"/>
          <w:rtl/>
        </w:rPr>
        <w:tab/>
      </w:r>
      <w:r w:rsidRPr="007A4202">
        <w:rPr>
          <w:rFonts w:asciiTheme="majorBidi" w:hAnsiTheme="majorBidi" w:cstheme="majorBidi"/>
          <w:noProof/>
          <w:szCs w:val="28"/>
        </w:rPr>
        <w:t xml:space="preserve">POLICY, I.D.C.B.T., I. THIS, and P.V.B.O.R. OR, </w:t>
      </w:r>
      <w:r w:rsidRPr="007A4202">
        <w:rPr>
          <w:rFonts w:asciiTheme="majorBidi" w:hAnsiTheme="majorBidi" w:cstheme="majorBidi"/>
          <w:i/>
          <w:noProof/>
          <w:szCs w:val="28"/>
        </w:rPr>
        <w:t>CDC/ATSDR Policy on Releasing and Sharing Data.</w:t>
      </w:r>
      <w:r w:rsidRPr="007A4202">
        <w:rPr>
          <w:rFonts w:asciiTheme="majorBidi" w:hAnsiTheme="majorBidi" w:cstheme="majorBidi"/>
          <w:noProof/>
          <w:szCs w:val="28"/>
        </w:rPr>
        <w:t xml:space="preserve"> 2003</w:t>
      </w:r>
      <w:r w:rsidRPr="007A4202">
        <w:rPr>
          <w:rFonts w:asciiTheme="majorBidi" w:hAnsiTheme="majorBidi" w:cstheme="majorBidi"/>
          <w:noProof/>
          <w:szCs w:val="28"/>
          <w:rtl/>
        </w:rPr>
        <w:t>.</w:t>
      </w:r>
      <w:bookmarkEnd w:id="7"/>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8" w:name="_ENREF_7"/>
      <w:r w:rsidRPr="007A4202">
        <w:rPr>
          <w:rFonts w:asciiTheme="majorBidi" w:hAnsiTheme="majorBidi" w:cstheme="majorBidi"/>
          <w:noProof/>
          <w:szCs w:val="28"/>
        </w:rPr>
        <w:t>7.</w:t>
      </w:r>
      <w:r w:rsidRPr="007A4202">
        <w:rPr>
          <w:rFonts w:asciiTheme="majorBidi" w:hAnsiTheme="majorBidi" w:cstheme="majorBidi"/>
          <w:noProof/>
          <w:szCs w:val="28"/>
          <w:rtl/>
        </w:rPr>
        <w:tab/>
      </w:r>
      <w:r w:rsidRPr="007A4202">
        <w:rPr>
          <w:rFonts w:asciiTheme="majorBidi" w:hAnsiTheme="majorBidi" w:cstheme="majorBidi"/>
          <w:noProof/>
          <w:szCs w:val="28"/>
        </w:rPr>
        <w:t xml:space="preserve">Steneck, N.H., </w:t>
      </w:r>
      <w:r w:rsidRPr="007A4202">
        <w:rPr>
          <w:rFonts w:asciiTheme="majorBidi" w:hAnsiTheme="majorBidi" w:cstheme="majorBidi"/>
          <w:i/>
          <w:noProof/>
          <w:szCs w:val="28"/>
        </w:rPr>
        <w:t>ORI introduction to the responsible conduct of research</w:t>
      </w:r>
      <w:r w:rsidRPr="007A4202">
        <w:rPr>
          <w:rFonts w:asciiTheme="majorBidi" w:hAnsiTheme="majorBidi" w:cstheme="majorBidi"/>
          <w:noProof/>
          <w:szCs w:val="28"/>
        </w:rPr>
        <w:t>. 2004: Government Printing Office</w:t>
      </w:r>
      <w:r w:rsidRPr="007A4202">
        <w:rPr>
          <w:rFonts w:asciiTheme="majorBidi" w:hAnsiTheme="majorBidi" w:cstheme="majorBidi"/>
          <w:noProof/>
          <w:szCs w:val="28"/>
          <w:rtl/>
        </w:rPr>
        <w:t>.</w:t>
      </w:r>
      <w:bookmarkEnd w:id="8"/>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9" w:name="_ENREF_8"/>
      <w:r w:rsidRPr="007A4202">
        <w:rPr>
          <w:rFonts w:asciiTheme="majorBidi" w:hAnsiTheme="majorBidi" w:cstheme="majorBidi"/>
          <w:noProof/>
          <w:szCs w:val="28"/>
        </w:rPr>
        <w:t>8.</w:t>
      </w:r>
      <w:r w:rsidRPr="007A4202">
        <w:rPr>
          <w:rFonts w:asciiTheme="majorBidi" w:hAnsiTheme="majorBidi" w:cstheme="majorBidi"/>
          <w:noProof/>
          <w:szCs w:val="28"/>
          <w:rtl/>
        </w:rPr>
        <w:tab/>
      </w:r>
      <w:r w:rsidRPr="007A4202">
        <w:rPr>
          <w:rFonts w:asciiTheme="majorBidi" w:hAnsiTheme="majorBidi" w:cstheme="majorBidi"/>
          <w:noProof/>
          <w:szCs w:val="28"/>
        </w:rPr>
        <w:t xml:space="preserve">Fishbein, E.A., </w:t>
      </w:r>
      <w:r w:rsidRPr="007A4202">
        <w:rPr>
          <w:rFonts w:asciiTheme="majorBidi" w:hAnsiTheme="majorBidi" w:cstheme="majorBidi"/>
          <w:i/>
          <w:noProof/>
          <w:szCs w:val="28"/>
        </w:rPr>
        <w:t>Ownership of research data.</w:t>
      </w:r>
      <w:r w:rsidRPr="007A4202">
        <w:rPr>
          <w:rFonts w:asciiTheme="majorBidi" w:hAnsiTheme="majorBidi" w:cstheme="majorBidi"/>
          <w:noProof/>
          <w:szCs w:val="28"/>
        </w:rPr>
        <w:t xml:space="preserve"> Academic medicine: journal of the Association of American Medical Colleges, 1991. </w:t>
      </w:r>
      <w:r w:rsidRPr="007A4202">
        <w:rPr>
          <w:rFonts w:asciiTheme="majorBidi" w:hAnsiTheme="majorBidi" w:cstheme="majorBidi"/>
          <w:b/>
          <w:noProof/>
          <w:szCs w:val="28"/>
        </w:rPr>
        <w:t>66</w:t>
      </w:r>
      <w:r w:rsidRPr="007A4202">
        <w:rPr>
          <w:rFonts w:asciiTheme="majorBidi" w:hAnsiTheme="majorBidi" w:cstheme="majorBidi"/>
          <w:noProof/>
          <w:szCs w:val="28"/>
        </w:rPr>
        <w:t>(3): p. 129-133</w:t>
      </w:r>
      <w:r w:rsidRPr="007A4202">
        <w:rPr>
          <w:rFonts w:asciiTheme="majorBidi" w:hAnsiTheme="majorBidi" w:cstheme="majorBidi"/>
          <w:noProof/>
          <w:szCs w:val="28"/>
          <w:rtl/>
        </w:rPr>
        <w:t>.</w:t>
      </w:r>
      <w:bookmarkEnd w:id="9"/>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10" w:name="_ENREF_9"/>
      <w:r w:rsidRPr="007A4202">
        <w:rPr>
          <w:rFonts w:asciiTheme="majorBidi" w:hAnsiTheme="majorBidi" w:cstheme="majorBidi"/>
          <w:noProof/>
          <w:szCs w:val="28"/>
        </w:rPr>
        <w:t>9.</w:t>
      </w:r>
      <w:r w:rsidRPr="007A4202">
        <w:rPr>
          <w:rFonts w:asciiTheme="majorBidi" w:hAnsiTheme="majorBidi" w:cstheme="majorBidi"/>
          <w:noProof/>
          <w:szCs w:val="28"/>
          <w:rtl/>
        </w:rPr>
        <w:tab/>
      </w:r>
      <w:r w:rsidRPr="007A4202">
        <w:rPr>
          <w:rFonts w:asciiTheme="majorBidi" w:hAnsiTheme="majorBidi" w:cstheme="majorBidi"/>
          <w:i/>
          <w:noProof/>
          <w:szCs w:val="28"/>
        </w:rPr>
        <w:t>RESEARCH DATA: OWNERSHIP, RETENTION, AND ACCESS</w:t>
      </w:r>
      <w:r w:rsidRPr="007A4202">
        <w:rPr>
          <w:rFonts w:asciiTheme="majorBidi" w:hAnsiTheme="majorBidi" w:cstheme="majorBidi"/>
          <w:noProof/>
          <w:szCs w:val="28"/>
        </w:rPr>
        <w:t>. 2018, Northwest University</w:t>
      </w:r>
      <w:r w:rsidRPr="007A4202">
        <w:rPr>
          <w:rFonts w:asciiTheme="majorBidi" w:hAnsiTheme="majorBidi" w:cstheme="majorBidi"/>
          <w:noProof/>
          <w:szCs w:val="28"/>
          <w:rtl/>
        </w:rPr>
        <w:t>.</w:t>
      </w:r>
      <w:bookmarkEnd w:id="10"/>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11" w:name="_ENREF_10"/>
      <w:r w:rsidRPr="007A4202">
        <w:rPr>
          <w:rFonts w:asciiTheme="majorBidi" w:hAnsiTheme="majorBidi" w:cstheme="majorBidi"/>
          <w:noProof/>
          <w:szCs w:val="28"/>
        </w:rPr>
        <w:t>10.</w:t>
      </w:r>
      <w:r w:rsidRPr="007A4202">
        <w:rPr>
          <w:rFonts w:asciiTheme="majorBidi" w:hAnsiTheme="majorBidi" w:cstheme="majorBidi"/>
          <w:noProof/>
          <w:szCs w:val="28"/>
          <w:rtl/>
        </w:rPr>
        <w:tab/>
      </w:r>
      <w:r w:rsidRPr="007A4202">
        <w:rPr>
          <w:rFonts w:asciiTheme="majorBidi" w:hAnsiTheme="majorBidi" w:cstheme="majorBidi"/>
          <w:i/>
          <w:noProof/>
          <w:szCs w:val="28"/>
        </w:rPr>
        <w:t>Policy on ownership and management of research data.</w:t>
      </w:r>
      <w:r w:rsidRPr="007A4202">
        <w:rPr>
          <w:rFonts w:asciiTheme="majorBidi" w:hAnsiTheme="majorBidi" w:cstheme="majorBidi"/>
          <w:noProof/>
          <w:szCs w:val="28"/>
        </w:rPr>
        <w:t xml:space="preserve"> 2005, University of New Hampshire</w:t>
      </w:r>
      <w:r w:rsidRPr="007A4202">
        <w:rPr>
          <w:rFonts w:asciiTheme="majorBidi" w:hAnsiTheme="majorBidi" w:cstheme="majorBidi"/>
          <w:noProof/>
          <w:szCs w:val="28"/>
          <w:rtl/>
        </w:rPr>
        <w:t>.</w:t>
      </w:r>
      <w:bookmarkEnd w:id="11"/>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12" w:name="_ENREF_11"/>
      <w:r w:rsidRPr="007A4202">
        <w:rPr>
          <w:rFonts w:asciiTheme="majorBidi" w:hAnsiTheme="majorBidi" w:cstheme="majorBidi"/>
          <w:noProof/>
          <w:szCs w:val="28"/>
        </w:rPr>
        <w:t>11</w:t>
      </w:r>
      <w:r w:rsidRPr="007A4202">
        <w:rPr>
          <w:rFonts w:asciiTheme="majorBidi" w:hAnsiTheme="majorBidi" w:cstheme="majorBidi"/>
          <w:noProof/>
          <w:szCs w:val="28"/>
          <w:rtl/>
        </w:rPr>
        <w:t>.</w:t>
      </w:r>
      <w:r w:rsidRPr="007A4202">
        <w:rPr>
          <w:rFonts w:asciiTheme="majorBidi" w:hAnsiTheme="majorBidi" w:cstheme="majorBidi"/>
          <w:noProof/>
          <w:szCs w:val="28"/>
          <w:rtl/>
        </w:rPr>
        <w:tab/>
      </w:r>
      <w:r w:rsidRPr="007A4202">
        <w:rPr>
          <w:rFonts w:asciiTheme="majorBidi" w:hAnsiTheme="majorBidi" w:cstheme="majorBidi"/>
          <w:noProof/>
          <w:szCs w:val="28"/>
        </w:rPr>
        <w:t xml:space="preserve">Research, C.I.o.H., </w:t>
      </w:r>
      <w:r w:rsidRPr="007A4202">
        <w:rPr>
          <w:rFonts w:asciiTheme="majorBidi" w:hAnsiTheme="majorBidi" w:cstheme="majorBidi"/>
          <w:i/>
          <w:noProof/>
          <w:szCs w:val="28"/>
        </w:rPr>
        <w:t>Tri-council policy statement: Ethical conduct for research involving humans</w:t>
      </w:r>
      <w:r w:rsidRPr="007A4202">
        <w:rPr>
          <w:rFonts w:asciiTheme="majorBidi" w:hAnsiTheme="majorBidi" w:cstheme="majorBidi"/>
          <w:noProof/>
          <w:szCs w:val="28"/>
        </w:rPr>
        <w:t>. 2005: Interagency Secretariat on Research Ethics</w:t>
      </w:r>
      <w:r w:rsidRPr="007A4202">
        <w:rPr>
          <w:rFonts w:asciiTheme="majorBidi" w:hAnsiTheme="majorBidi" w:cstheme="majorBidi"/>
          <w:noProof/>
          <w:szCs w:val="28"/>
          <w:rtl/>
        </w:rPr>
        <w:t>.</w:t>
      </w:r>
      <w:bookmarkEnd w:id="12"/>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13" w:name="_ENREF_12"/>
      <w:r w:rsidRPr="007A4202">
        <w:rPr>
          <w:rFonts w:asciiTheme="majorBidi" w:hAnsiTheme="majorBidi" w:cstheme="majorBidi"/>
          <w:noProof/>
          <w:szCs w:val="28"/>
        </w:rPr>
        <w:t>12</w:t>
      </w:r>
      <w:r w:rsidRPr="007A4202">
        <w:rPr>
          <w:rFonts w:asciiTheme="majorBidi" w:hAnsiTheme="majorBidi" w:cstheme="majorBidi"/>
          <w:noProof/>
          <w:szCs w:val="28"/>
          <w:rtl/>
        </w:rPr>
        <w:t>.</w:t>
      </w:r>
      <w:r w:rsidRPr="007A4202">
        <w:rPr>
          <w:rFonts w:asciiTheme="majorBidi" w:hAnsiTheme="majorBidi" w:cstheme="majorBidi"/>
          <w:noProof/>
          <w:szCs w:val="28"/>
          <w:rtl/>
        </w:rPr>
        <w:tab/>
      </w:r>
      <w:r w:rsidRPr="007A4202">
        <w:rPr>
          <w:rFonts w:asciiTheme="majorBidi" w:hAnsiTheme="majorBidi" w:cstheme="majorBidi"/>
          <w:noProof/>
          <w:szCs w:val="28"/>
        </w:rPr>
        <w:t xml:space="preserve">Soskolne, C.L., </w:t>
      </w:r>
      <w:r w:rsidRPr="007A4202">
        <w:rPr>
          <w:rFonts w:asciiTheme="majorBidi" w:hAnsiTheme="majorBidi" w:cstheme="majorBidi"/>
          <w:i/>
          <w:noProof/>
          <w:szCs w:val="28"/>
        </w:rPr>
        <w:t>The American College of Epidemiology Policy Statement on Data Sharing.</w:t>
      </w:r>
      <w:r w:rsidRPr="007A4202">
        <w:rPr>
          <w:rFonts w:asciiTheme="majorBidi" w:hAnsiTheme="majorBidi" w:cstheme="majorBidi"/>
          <w:noProof/>
          <w:szCs w:val="28"/>
        </w:rPr>
        <w:t xml:space="preserve"> Epidemiology, 2006. </w:t>
      </w:r>
      <w:r w:rsidRPr="007A4202">
        <w:rPr>
          <w:rFonts w:asciiTheme="majorBidi" w:hAnsiTheme="majorBidi" w:cstheme="majorBidi"/>
          <w:b/>
          <w:noProof/>
          <w:szCs w:val="28"/>
        </w:rPr>
        <w:t>17</w:t>
      </w:r>
      <w:r w:rsidRPr="007A4202">
        <w:rPr>
          <w:rFonts w:asciiTheme="majorBidi" w:hAnsiTheme="majorBidi" w:cstheme="majorBidi"/>
          <w:noProof/>
          <w:szCs w:val="28"/>
        </w:rPr>
        <w:t>(6): p. S44</w:t>
      </w:r>
      <w:r w:rsidRPr="007A4202">
        <w:rPr>
          <w:rFonts w:asciiTheme="majorBidi" w:hAnsiTheme="majorBidi" w:cstheme="majorBidi"/>
          <w:noProof/>
          <w:szCs w:val="28"/>
          <w:rtl/>
        </w:rPr>
        <w:t>.</w:t>
      </w:r>
      <w:bookmarkEnd w:id="13"/>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14" w:name="_ENREF_13"/>
      <w:r w:rsidRPr="007A4202">
        <w:rPr>
          <w:rFonts w:asciiTheme="majorBidi" w:hAnsiTheme="majorBidi" w:cstheme="majorBidi"/>
          <w:noProof/>
          <w:szCs w:val="28"/>
        </w:rPr>
        <w:t>13</w:t>
      </w:r>
      <w:r w:rsidRPr="007A4202">
        <w:rPr>
          <w:rFonts w:asciiTheme="majorBidi" w:hAnsiTheme="majorBidi" w:cstheme="majorBidi"/>
          <w:noProof/>
          <w:szCs w:val="28"/>
          <w:rtl/>
        </w:rPr>
        <w:t>.</w:t>
      </w:r>
      <w:r w:rsidRPr="007A4202">
        <w:rPr>
          <w:rFonts w:asciiTheme="majorBidi" w:hAnsiTheme="majorBidi" w:cstheme="majorBidi"/>
          <w:noProof/>
          <w:szCs w:val="28"/>
          <w:rtl/>
        </w:rPr>
        <w:tab/>
      </w:r>
      <w:r w:rsidRPr="007A4202">
        <w:rPr>
          <w:rFonts w:asciiTheme="majorBidi" w:hAnsiTheme="majorBidi" w:cstheme="majorBidi"/>
          <w:noProof/>
          <w:szCs w:val="28"/>
        </w:rPr>
        <w:t xml:space="preserve">Smith, C.T., et al., </w:t>
      </w:r>
      <w:r w:rsidRPr="007A4202">
        <w:rPr>
          <w:rFonts w:asciiTheme="majorBidi" w:hAnsiTheme="majorBidi" w:cstheme="majorBidi"/>
          <w:i/>
          <w:noProof/>
          <w:szCs w:val="28"/>
        </w:rPr>
        <w:t>Good practice principles for sharing individual participant data from publicly funded clinical trials.</w:t>
      </w:r>
      <w:r w:rsidRPr="007A4202">
        <w:rPr>
          <w:rFonts w:asciiTheme="majorBidi" w:hAnsiTheme="majorBidi" w:cstheme="majorBidi"/>
          <w:noProof/>
          <w:szCs w:val="28"/>
        </w:rPr>
        <w:t xml:space="preserve"> Trials, 2015. </w:t>
      </w:r>
      <w:r w:rsidRPr="007A4202">
        <w:rPr>
          <w:rFonts w:asciiTheme="majorBidi" w:hAnsiTheme="majorBidi" w:cstheme="majorBidi"/>
          <w:b/>
          <w:noProof/>
          <w:szCs w:val="28"/>
        </w:rPr>
        <w:t>16</w:t>
      </w:r>
      <w:r w:rsidRPr="007A4202">
        <w:rPr>
          <w:rFonts w:asciiTheme="majorBidi" w:hAnsiTheme="majorBidi" w:cstheme="majorBidi"/>
          <w:noProof/>
          <w:szCs w:val="28"/>
        </w:rPr>
        <w:t>(2): p. O1</w:t>
      </w:r>
      <w:r w:rsidRPr="007A4202">
        <w:rPr>
          <w:rFonts w:asciiTheme="majorBidi" w:hAnsiTheme="majorBidi" w:cstheme="majorBidi"/>
          <w:noProof/>
          <w:szCs w:val="28"/>
          <w:rtl/>
        </w:rPr>
        <w:t>.</w:t>
      </w:r>
      <w:bookmarkEnd w:id="14"/>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15" w:name="_ENREF_14"/>
      <w:r w:rsidRPr="007A4202">
        <w:rPr>
          <w:rFonts w:asciiTheme="majorBidi" w:hAnsiTheme="majorBidi" w:cstheme="majorBidi"/>
          <w:noProof/>
          <w:szCs w:val="28"/>
        </w:rPr>
        <w:t>14</w:t>
      </w:r>
      <w:r w:rsidRPr="007A4202">
        <w:rPr>
          <w:rFonts w:asciiTheme="majorBidi" w:hAnsiTheme="majorBidi" w:cstheme="majorBidi"/>
          <w:noProof/>
          <w:szCs w:val="28"/>
          <w:rtl/>
        </w:rPr>
        <w:t>.</w:t>
      </w:r>
      <w:r w:rsidRPr="007A4202">
        <w:rPr>
          <w:rFonts w:asciiTheme="majorBidi" w:hAnsiTheme="majorBidi" w:cstheme="majorBidi"/>
          <w:noProof/>
          <w:szCs w:val="28"/>
          <w:rtl/>
        </w:rPr>
        <w:tab/>
      </w:r>
      <w:r w:rsidRPr="007A4202">
        <w:rPr>
          <w:rFonts w:asciiTheme="majorBidi" w:hAnsiTheme="majorBidi" w:cstheme="majorBidi"/>
          <w:noProof/>
          <w:szCs w:val="28"/>
        </w:rPr>
        <w:t xml:space="preserve">Health, N.I.o., </w:t>
      </w:r>
      <w:r w:rsidRPr="007A4202">
        <w:rPr>
          <w:rFonts w:asciiTheme="majorBidi" w:hAnsiTheme="majorBidi" w:cstheme="majorBidi"/>
          <w:i/>
          <w:noProof/>
          <w:szCs w:val="28"/>
        </w:rPr>
        <w:t>NIH data sharing policy and implementation guidance.</w:t>
      </w:r>
      <w:r w:rsidRPr="007A4202">
        <w:rPr>
          <w:rFonts w:asciiTheme="majorBidi" w:hAnsiTheme="majorBidi" w:cstheme="majorBidi"/>
          <w:noProof/>
          <w:szCs w:val="28"/>
        </w:rPr>
        <w:t xml:space="preserve"> Retrieved June, 2003. </w:t>
      </w:r>
      <w:r w:rsidRPr="007A4202">
        <w:rPr>
          <w:rFonts w:asciiTheme="majorBidi" w:hAnsiTheme="majorBidi" w:cstheme="majorBidi"/>
          <w:b/>
          <w:noProof/>
          <w:szCs w:val="28"/>
        </w:rPr>
        <w:t>9</w:t>
      </w:r>
      <w:r w:rsidRPr="007A4202">
        <w:rPr>
          <w:rFonts w:asciiTheme="majorBidi" w:hAnsiTheme="majorBidi" w:cstheme="majorBidi"/>
          <w:noProof/>
          <w:szCs w:val="28"/>
        </w:rPr>
        <w:t>: p. 2011</w:t>
      </w:r>
      <w:r w:rsidRPr="007A4202">
        <w:rPr>
          <w:rFonts w:asciiTheme="majorBidi" w:hAnsiTheme="majorBidi" w:cstheme="majorBidi"/>
          <w:noProof/>
          <w:szCs w:val="28"/>
          <w:rtl/>
        </w:rPr>
        <w:t>.</w:t>
      </w:r>
      <w:bookmarkEnd w:id="15"/>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16" w:name="_ENREF_15"/>
      <w:r w:rsidRPr="007A4202">
        <w:rPr>
          <w:rFonts w:asciiTheme="majorBidi" w:hAnsiTheme="majorBidi" w:cstheme="majorBidi"/>
          <w:noProof/>
          <w:szCs w:val="28"/>
        </w:rPr>
        <w:t>15</w:t>
      </w:r>
      <w:r w:rsidRPr="007A4202">
        <w:rPr>
          <w:rFonts w:asciiTheme="majorBidi" w:hAnsiTheme="majorBidi" w:cstheme="majorBidi"/>
          <w:noProof/>
          <w:szCs w:val="28"/>
          <w:rtl/>
        </w:rPr>
        <w:t>.</w:t>
      </w:r>
      <w:r w:rsidRPr="007A4202">
        <w:rPr>
          <w:rFonts w:asciiTheme="majorBidi" w:hAnsiTheme="majorBidi" w:cstheme="majorBidi"/>
          <w:noProof/>
          <w:szCs w:val="28"/>
          <w:rtl/>
        </w:rPr>
        <w:tab/>
      </w:r>
      <w:r w:rsidRPr="007A4202">
        <w:rPr>
          <w:rFonts w:asciiTheme="majorBidi" w:hAnsiTheme="majorBidi" w:cstheme="majorBidi"/>
          <w:i/>
          <w:noProof/>
          <w:szCs w:val="28"/>
        </w:rPr>
        <w:t xml:space="preserve">Data sharing guidelines cancer research UK </w:t>
      </w:r>
      <w:r w:rsidRPr="007A4202">
        <w:rPr>
          <w:rFonts w:asciiTheme="majorBidi" w:hAnsiTheme="majorBidi" w:cstheme="majorBidi"/>
          <w:noProof/>
          <w:szCs w:val="28"/>
        </w:rPr>
        <w:t>2009</w:t>
      </w:r>
      <w:r w:rsidRPr="007A4202">
        <w:rPr>
          <w:rFonts w:asciiTheme="majorBidi" w:hAnsiTheme="majorBidi" w:cstheme="majorBidi"/>
          <w:noProof/>
          <w:szCs w:val="28"/>
          <w:rtl/>
        </w:rPr>
        <w:t>.</w:t>
      </w:r>
      <w:bookmarkEnd w:id="16"/>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17" w:name="_ENREF_16"/>
      <w:r w:rsidRPr="007A4202">
        <w:rPr>
          <w:rFonts w:asciiTheme="majorBidi" w:hAnsiTheme="majorBidi" w:cstheme="majorBidi"/>
          <w:noProof/>
          <w:szCs w:val="28"/>
        </w:rPr>
        <w:t>16</w:t>
      </w:r>
      <w:r w:rsidRPr="007A4202">
        <w:rPr>
          <w:rFonts w:asciiTheme="majorBidi" w:hAnsiTheme="majorBidi" w:cstheme="majorBidi"/>
          <w:noProof/>
          <w:szCs w:val="28"/>
          <w:rtl/>
        </w:rPr>
        <w:t>.</w:t>
      </w:r>
      <w:r w:rsidRPr="007A4202">
        <w:rPr>
          <w:rFonts w:asciiTheme="majorBidi" w:hAnsiTheme="majorBidi" w:cstheme="majorBidi"/>
          <w:noProof/>
          <w:szCs w:val="28"/>
          <w:rtl/>
        </w:rPr>
        <w:tab/>
      </w:r>
      <w:r w:rsidRPr="007A4202">
        <w:rPr>
          <w:rFonts w:asciiTheme="majorBidi" w:hAnsiTheme="majorBidi" w:cstheme="majorBidi"/>
          <w:i/>
          <w:noProof/>
          <w:szCs w:val="28"/>
        </w:rPr>
        <w:t xml:space="preserve">Data sharing workbook </w:t>
      </w:r>
      <w:r w:rsidRPr="007A4202">
        <w:rPr>
          <w:rFonts w:asciiTheme="majorBidi" w:hAnsiTheme="majorBidi" w:cstheme="majorBidi"/>
          <w:noProof/>
          <w:szCs w:val="28"/>
        </w:rPr>
        <w:t>2004, NIH</w:t>
      </w:r>
      <w:r w:rsidRPr="007A4202">
        <w:rPr>
          <w:rFonts w:asciiTheme="majorBidi" w:hAnsiTheme="majorBidi" w:cstheme="majorBidi"/>
          <w:noProof/>
          <w:szCs w:val="28"/>
          <w:rtl/>
        </w:rPr>
        <w:t>.</w:t>
      </w:r>
      <w:bookmarkEnd w:id="17"/>
    </w:p>
    <w:p w:rsidR="007A4202" w:rsidRPr="007A4202" w:rsidRDefault="007A4202" w:rsidP="007A4202">
      <w:pPr>
        <w:pStyle w:val="ListParagraph"/>
        <w:bidi w:val="0"/>
        <w:spacing w:after="0"/>
        <w:ind w:hanging="720"/>
        <w:rPr>
          <w:rFonts w:asciiTheme="majorBidi" w:hAnsiTheme="majorBidi" w:cstheme="majorBidi"/>
          <w:noProof/>
          <w:szCs w:val="28"/>
          <w:rtl/>
        </w:rPr>
      </w:pPr>
      <w:bookmarkStart w:id="18" w:name="_ENREF_17"/>
      <w:r w:rsidRPr="007A4202">
        <w:rPr>
          <w:rFonts w:asciiTheme="majorBidi" w:hAnsiTheme="majorBidi" w:cstheme="majorBidi"/>
          <w:noProof/>
          <w:szCs w:val="28"/>
        </w:rPr>
        <w:t>17.</w:t>
      </w:r>
      <w:r w:rsidRPr="007A4202">
        <w:rPr>
          <w:rFonts w:asciiTheme="majorBidi" w:hAnsiTheme="majorBidi" w:cstheme="majorBidi"/>
          <w:noProof/>
          <w:szCs w:val="28"/>
          <w:rtl/>
        </w:rPr>
        <w:tab/>
      </w:r>
      <w:r w:rsidRPr="007A4202">
        <w:rPr>
          <w:rFonts w:asciiTheme="majorBidi" w:hAnsiTheme="majorBidi" w:cstheme="majorBidi"/>
          <w:i/>
          <w:noProof/>
          <w:szCs w:val="28"/>
          <w:rtl/>
        </w:rPr>
        <w:t>2006</w:t>
      </w:r>
      <w:r w:rsidRPr="007A4202">
        <w:rPr>
          <w:rFonts w:asciiTheme="majorBidi" w:hAnsiTheme="majorBidi" w:cstheme="majorBidi"/>
          <w:noProof/>
          <w:szCs w:val="28"/>
          <w:rtl/>
        </w:rPr>
        <w:t xml:space="preserve">. </w:t>
      </w:r>
      <w:r w:rsidRPr="007A4202">
        <w:rPr>
          <w:rFonts w:asciiTheme="majorBidi" w:hAnsiTheme="majorBidi" w:cstheme="majorBidi"/>
          <w:noProof/>
          <w:szCs w:val="28"/>
        </w:rPr>
        <w:t>Johns Hopkins HealthCare Data Sharing Committee Guidance; Available from: https://www.hopkinsmedicine.org/institutional_review_board/guidelines_policies/guidelines/jhhcdatasharing.html</w:t>
      </w:r>
      <w:r w:rsidRPr="007A4202">
        <w:rPr>
          <w:rFonts w:asciiTheme="majorBidi" w:hAnsiTheme="majorBidi" w:cstheme="majorBidi"/>
          <w:noProof/>
          <w:szCs w:val="28"/>
          <w:rtl/>
        </w:rPr>
        <w:t>.</w:t>
      </w:r>
      <w:bookmarkEnd w:id="18"/>
    </w:p>
    <w:p w:rsidR="007A4202" w:rsidRPr="00C066B5" w:rsidRDefault="007A4202" w:rsidP="007A4202">
      <w:pPr>
        <w:pStyle w:val="ListParagraph"/>
        <w:bidi w:val="0"/>
        <w:spacing w:after="0" w:line="240" w:lineRule="auto"/>
        <w:ind w:hanging="720"/>
        <w:rPr>
          <w:rFonts w:ascii="Calibri" w:hAnsi="Calibri" w:cs="B Mitra"/>
          <w:noProof/>
          <w:szCs w:val="28"/>
          <w:rtl/>
        </w:rPr>
      </w:pPr>
      <w:bookmarkStart w:id="19" w:name="_ENREF_18"/>
      <w:r w:rsidRPr="007A4202">
        <w:rPr>
          <w:rFonts w:asciiTheme="majorBidi" w:hAnsiTheme="majorBidi" w:cstheme="majorBidi"/>
          <w:noProof/>
          <w:szCs w:val="28"/>
        </w:rPr>
        <w:t>18.</w:t>
      </w:r>
      <w:r w:rsidRPr="00C066B5">
        <w:rPr>
          <w:rFonts w:ascii="Calibri" w:hAnsi="Calibri" w:cs="B Mitra"/>
          <w:noProof/>
          <w:szCs w:val="28"/>
          <w:rtl/>
        </w:rPr>
        <w:tab/>
      </w:r>
      <w:r w:rsidRPr="00C066B5">
        <w:rPr>
          <w:rFonts w:ascii="Calibri" w:hAnsi="Calibri" w:cs="B Mitra" w:hint="cs"/>
          <w:noProof/>
          <w:szCs w:val="28"/>
          <w:rtl/>
        </w:rPr>
        <w:t>م</w:t>
      </w:r>
      <w:r w:rsidRPr="00C066B5">
        <w:rPr>
          <w:rFonts w:ascii="Calibri" w:hAnsi="Calibri" w:cs="B Mitra"/>
          <w:noProof/>
          <w:szCs w:val="28"/>
          <w:rtl/>
        </w:rPr>
        <w:t>.</w:t>
      </w:r>
      <w:r w:rsidRPr="00C066B5">
        <w:rPr>
          <w:rFonts w:ascii="Calibri" w:hAnsi="Calibri" w:cs="B Mitra" w:hint="cs"/>
          <w:noProof/>
          <w:szCs w:val="28"/>
          <w:rtl/>
        </w:rPr>
        <w:t>ح</w:t>
      </w:r>
      <w:r w:rsidRPr="00C066B5">
        <w:rPr>
          <w:rFonts w:ascii="Calibri" w:hAnsi="Calibri" w:cs="B Mitra"/>
          <w:noProof/>
          <w:szCs w:val="28"/>
          <w:rtl/>
        </w:rPr>
        <w:t xml:space="preserve">. </w:t>
      </w:r>
      <w:r w:rsidRPr="00C066B5">
        <w:rPr>
          <w:rFonts w:ascii="Calibri" w:hAnsi="Calibri" w:cs="B Mitra" w:hint="cs"/>
          <w:noProof/>
          <w:szCs w:val="28"/>
          <w:rtl/>
        </w:rPr>
        <w:t>پناهی</w:t>
      </w:r>
      <w:r>
        <w:rPr>
          <w:rFonts w:ascii="Calibri" w:hAnsi="Calibri" w:cs="B Mitra" w:hint="cs"/>
          <w:noProof/>
          <w:szCs w:val="28"/>
          <w:rtl/>
        </w:rPr>
        <w:t xml:space="preserve">، کوروش اعتماد، علیرضا حیدری. </w:t>
      </w:r>
      <w:r w:rsidRPr="00C066B5">
        <w:rPr>
          <w:rFonts w:ascii="Calibri" w:hAnsi="Calibri" w:cs="B Mitra" w:hint="cs"/>
          <w:i/>
          <w:noProof/>
          <w:szCs w:val="28"/>
          <w:rtl/>
        </w:rPr>
        <w:t>تدوینشیوهنامهدسترسیونگهداریدادههایحاصلازمطالعاتتحتپوششوزارتبهداشت،درمانوآموزشپزشکی</w:t>
      </w:r>
      <w:r w:rsidRPr="00C066B5">
        <w:rPr>
          <w:rFonts w:ascii="Calibri" w:hAnsi="Calibri" w:cs="B Mitra"/>
          <w:noProof/>
          <w:szCs w:val="28"/>
          <w:rtl/>
        </w:rPr>
        <w:t xml:space="preserve">. </w:t>
      </w:r>
      <w:r w:rsidRPr="00C066B5">
        <w:rPr>
          <w:rFonts w:ascii="Calibri" w:hAnsi="Calibri" w:cs="B Mitra" w:hint="cs"/>
          <w:noProof/>
          <w:szCs w:val="28"/>
          <w:rtl/>
        </w:rPr>
        <w:t>موسسهملیتحقیقاتسلامتجمهوریاسلامیایران</w:t>
      </w:r>
      <w:r w:rsidRPr="00C066B5">
        <w:rPr>
          <w:rFonts w:ascii="Calibri" w:hAnsi="Calibri" w:cs="B Mitra"/>
          <w:noProof/>
          <w:szCs w:val="28"/>
          <w:rtl/>
        </w:rPr>
        <w:t>.</w:t>
      </w:r>
      <w:bookmarkEnd w:id="19"/>
    </w:p>
    <w:p w:rsidR="007A4202" w:rsidRPr="007A4202" w:rsidRDefault="007A4202" w:rsidP="00C066B5">
      <w:pPr>
        <w:pStyle w:val="ListParagraph"/>
        <w:bidi w:val="0"/>
        <w:spacing w:line="240" w:lineRule="auto"/>
        <w:ind w:hanging="720"/>
        <w:rPr>
          <w:rFonts w:asciiTheme="majorBidi" w:hAnsiTheme="majorBidi" w:cstheme="majorBidi"/>
          <w:noProof/>
          <w:szCs w:val="28"/>
          <w:rtl/>
        </w:rPr>
      </w:pPr>
      <w:bookmarkStart w:id="20" w:name="_ENREF_19"/>
      <w:r w:rsidRPr="007A4202">
        <w:rPr>
          <w:rFonts w:asciiTheme="majorBidi" w:hAnsiTheme="majorBidi" w:cstheme="majorBidi"/>
          <w:noProof/>
          <w:szCs w:val="28"/>
        </w:rPr>
        <w:t>19.</w:t>
      </w:r>
      <w:r w:rsidRPr="007A4202">
        <w:rPr>
          <w:rFonts w:asciiTheme="majorBidi" w:hAnsiTheme="majorBidi" w:cstheme="majorBidi"/>
          <w:noProof/>
          <w:szCs w:val="28"/>
          <w:rtl/>
        </w:rPr>
        <w:tab/>
      </w:r>
      <w:r w:rsidRPr="007A4202">
        <w:rPr>
          <w:rFonts w:asciiTheme="majorBidi" w:hAnsiTheme="majorBidi" w:cstheme="majorBidi"/>
          <w:noProof/>
          <w:szCs w:val="28"/>
        </w:rPr>
        <w:t xml:space="preserve">Verhaegen Walravens, e.a., </w:t>
      </w:r>
      <w:r w:rsidRPr="007A4202">
        <w:rPr>
          <w:rFonts w:asciiTheme="majorBidi" w:hAnsiTheme="majorBidi" w:cstheme="majorBidi"/>
          <w:i/>
          <w:noProof/>
          <w:szCs w:val="28"/>
        </w:rPr>
        <w:t>EU Country Guide Data Location &amp; Access Restriction.</w:t>
      </w:r>
      <w:r w:rsidRPr="007A4202">
        <w:rPr>
          <w:rFonts w:asciiTheme="majorBidi" w:hAnsiTheme="majorBidi" w:cstheme="majorBidi"/>
          <w:noProof/>
          <w:szCs w:val="28"/>
        </w:rPr>
        <w:t xml:space="preserve"> 2013</w:t>
      </w:r>
      <w:r w:rsidRPr="007A4202">
        <w:rPr>
          <w:rFonts w:asciiTheme="majorBidi" w:hAnsiTheme="majorBidi" w:cstheme="majorBidi"/>
          <w:noProof/>
          <w:szCs w:val="28"/>
          <w:rtl/>
        </w:rPr>
        <w:t>.</w:t>
      </w:r>
      <w:bookmarkEnd w:id="20"/>
    </w:p>
    <w:sectPr w:rsidR="007A4202" w:rsidRPr="007A4202" w:rsidSect="007A4202">
      <w:headerReference w:type="default" r:id="rId9"/>
      <w:footerReference w:type="default" r:id="rId10"/>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F59" w:rsidRDefault="000D4F59" w:rsidP="007A4202">
      <w:pPr>
        <w:spacing w:after="0" w:line="240" w:lineRule="auto"/>
      </w:pPr>
      <w:r>
        <w:separator/>
      </w:r>
    </w:p>
  </w:endnote>
  <w:endnote w:type="continuationSeparator" w:id="1">
    <w:p w:rsidR="000D4F59" w:rsidRDefault="000D4F59" w:rsidP="007A4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81248017"/>
      <w:docPartObj>
        <w:docPartGallery w:val="Page Numbers (Bottom of Page)"/>
        <w:docPartUnique/>
      </w:docPartObj>
    </w:sdtPr>
    <w:sdtContent>
      <w:p w:rsidR="007A4202" w:rsidRDefault="00067314">
        <w:pPr>
          <w:pStyle w:val="Footer"/>
          <w:jc w:val="center"/>
        </w:pPr>
        <w:r>
          <w:fldChar w:fldCharType="begin"/>
        </w:r>
        <w:r w:rsidR="007A4202">
          <w:instrText>PAGE   \* MERGEFORMAT</w:instrText>
        </w:r>
        <w:r>
          <w:fldChar w:fldCharType="separate"/>
        </w:r>
        <w:r w:rsidR="00444533" w:rsidRPr="00444533">
          <w:rPr>
            <w:noProof/>
            <w:rtl/>
            <w:lang w:val="sv-SE"/>
          </w:rPr>
          <w:t>10</w:t>
        </w:r>
        <w:r>
          <w:fldChar w:fldCharType="end"/>
        </w:r>
      </w:p>
    </w:sdtContent>
  </w:sdt>
  <w:p w:rsidR="007A4202" w:rsidRDefault="007A4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F59" w:rsidRDefault="000D4F59" w:rsidP="007A4202">
      <w:pPr>
        <w:spacing w:after="0" w:line="240" w:lineRule="auto"/>
      </w:pPr>
      <w:r>
        <w:separator/>
      </w:r>
    </w:p>
  </w:footnote>
  <w:footnote w:type="continuationSeparator" w:id="1">
    <w:p w:rsidR="000D4F59" w:rsidRDefault="000D4F59" w:rsidP="007A4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B Nazanin"/>
        <w:b/>
        <w:bCs/>
        <w:rtl/>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7A4202" w:rsidRPr="007A4202" w:rsidRDefault="007A4202">
        <w:pPr>
          <w:pStyle w:val="Header"/>
          <w:pBdr>
            <w:bottom w:val="thickThinSmallGap" w:sz="24" w:space="1" w:color="622423" w:themeColor="accent2" w:themeShade="7F"/>
          </w:pBdr>
          <w:jc w:val="center"/>
          <w:rPr>
            <w:rFonts w:asciiTheme="majorHAnsi" w:eastAsiaTheme="majorEastAsia" w:hAnsiTheme="majorHAnsi" w:cs="B Nazanin"/>
            <w:b/>
            <w:bCs/>
          </w:rPr>
        </w:pPr>
        <w:r w:rsidRPr="007A4202">
          <w:rPr>
            <w:rFonts w:asciiTheme="majorHAnsi" w:eastAsiaTheme="majorEastAsia" w:hAnsiTheme="majorHAnsi" w:cs="B Nazanin"/>
            <w:b/>
            <w:bCs/>
            <w:rtl/>
            <w:lang w:val="sv-SE"/>
          </w:rPr>
          <w:t>راهنمای اخلاقی به اشتراک گذاری و بهره برداری پژوهشی از داده های عمومی تولید شده در نظام سلامت- ویرایش دوم</w:t>
        </w:r>
      </w:p>
    </w:sdtContent>
  </w:sdt>
  <w:p w:rsidR="007A4202" w:rsidRDefault="007A4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E43"/>
    <w:multiLevelType w:val="hybridMultilevel"/>
    <w:tmpl w:val="B732833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65B57B0"/>
    <w:multiLevelType w:val="hybridMultilevel"/>
    <w:tmpl w:val="84FE819A"/>
    <w:lvl w:ilvl="0" w:tplc="904C44B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1F22242C"/>
    <w:multiLevelType w:val="multilevel"/>
    <w:tmpl w:val="C5A8783A"/>
    <w:lvl w:ilvl="0">
      <w:start w:val="1"/>
      <w:numFmt w:val="decimal"/>
      <w:lvlText w:val="%1-"/>
      <w:lvlJc w:val="left"/>
      <w:pPr>
        <w:ind w:left="435" w:hanging="435"/>
      </w:pPr>
      <w:rPr>
        <w:rFonts w:hint="default"/>
        <w:b/>
      </w:rPr>
    </w:lvl>
    <w:lvl w:ilvl="1">
      <w:start w:val="1"/>
      <w:numFmt w:val="decimal"/>
      <w:lvlText w:val="%1-%2)"/>
      <w:lvlJc w:val="left"/>
      <w:pPr>
        <w:ind w:left="720" w:hanging="720"/>
      </w:pPr>
      <w:rPr>
        <w:rFonts w:cs="B Nazanin" w:hint="default"/>
        <w:b w:val="0"/>
        <w:bCs/>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23424A03"/>
    <w:multiLevelType w:val="hybridMultilevel"/>
    <w:tmpl w:val="63D0AF3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7F34145"/>
    <w:multiLevelType w:val="hybridMultilevel"/>
    <w:tmpl w:val="019AB69A"/>
    <w:lvl w:ilvl="0" w:tplc="F54C06D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28DD6F97"/>
    <w:multiLevelType w:val="hybridMultilevel"/>
    <w:tmpl w:val="B0E6FD56"/>
    <w:lvl w:ilvl="0" w:tplc="340C1C4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2E3138BC"/>
    <w:multiLevelType w:val="hybridMultilevel"/>
    <w:tmpl w:val="6180DDDA"/>
    <w:lvl w:ilvl="0" w:tplc="6E6C87C8">
      <w:start w:val="1"/>
      <w:numFmt w:val="decimal"/>
      <w:lvlText w:val="%1."/>
      <w:lvlJc w:val="left"/>
      <w:pPr>
        <w:ind w:left="720" w:hanging="360"/>
      </w:pPr>
      <w:rPr>
        <w:rFonts w:hint="default"/>
        <w:b/>
        <w:bCs/>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02E19F5"/>
    <w:multiLevelType w:val="hybridMultilevel"/>
    <w:tmpl w:val="7902AD3C"/>
    <w:lvl w:ilvl="0" w:tplc="AF468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BF4ED0"/>
    <w:multiLevelType w:val="hybridMultilevel"/>
    <w:tmpl w:val="2B06DE92"/>
    <w:lvl w:ilvl="0" w:tplc="40A0C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B1152F"/>
    <w:multiLevelType w:val="hybridMultilevel"/>
    <w:tmpl w:val="9F9A4FEC"/>
    <w:lvl w:ilvl="0" w:tplc="8AF44D48">
      <w:start w:val="1"/>
      <w:numFmt w:val="decimal"/>
      <w:lvlText w:val="%1."/>
      <w:lvlJc w:val="left"/>
      <w:pPr>
        <w:ind w:left="720" w:hanging="360"/>
      </w:pPr>
      <w:rPr>
        <w:rFonts w:asciiTheme="minorHAnsi" w:eastAsiaTheme="minorHAnsi" w:hAnsiTheme="minorHAnsi" w:cs="B Mitra"/>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697001F"/>
    <w:multiLevelType w:val="hybridMultilevel"/>
    <w:tmpl w:val="E55A62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BFA1FA0"/>
    <w:multiLevelType w:val="hybridMultilevel"/>
    <w:tmpl w:val="5D922CA0"/>
    <w:lvl w:ilvl="0" w:tplc="673E4FF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nsid w:val="435E37A9"/>
    <w:multiLevelType w:val="hybridMultilevel"/>
    <w:tmpl w:val="BC4C3CE8"/>
    <w:lvl w:ilvl="0" w:tplc="04090011">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C84F4A"/>
    <w:multiLevelType w:val="hybridMultilevel"/>
    <w:tmpl w:val="E9169FCE"/>
    <w:lvl w:ilvl="0" w:tplc="C8367DB4">
      <w:start w:val="6"/>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67BD1CAE"/>
    <w:multiLevelType w:val="hybridMultilevel"/>
    <w:tmpl w:val="A79690AC"/>
    <w:lvl w:ilvl="0" w:tplc="04090011">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37085A"/>
    <w:multiLevelType w:val="hybridMultilevel"/>
    <w:tmpl w:val="4DE26D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7B08328F"/>
    <w:multiLevelType w:val="hybridMultilevel"/>
    <w:tmpl w:val="C79E8CA8"/>
    <w:lvl w:ilvl="0" w:tplc="8B3C228A">
      <w:start w:val="1"/>
      <w:numFmt w:val="decimal"/>
      <w:lvlText w:val="%1)"/>
      <w:lvlJc w:val="left"/>
      <w:pPr>
        <w:ind w:left="1080" w:hanging="360"/>
      </w:pPr>
      <w:rPr>
        <w:rFonts w:asciiTheme="minorHAnsi" w:eastAsiaTheme="minorHAnsi" w:hAnsiTheme="minorHAnsi" w:cs="B Mitra"/>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nsid w:val="7B804280"/>
    <w:multiLevelType w:val="hybridMultilevel"/>
    <w:tmpl w:val="81CE3620"/>
    <w:lvl w:ilvl="0" w:tplc="CBBA48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CD2A9A"/>
    <w:multiLevelType w:val="hybridMultilevel"/>
    <w:tmpl w:val="77EADC4C"/>
    <w:lvl w:ilvl="0" w:tplc="DD3A979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8"/>
  </w:num>
  <w:num w:numId="5">
    <w:abstractNumId w:val="18"/>
  </w:num>
  <w:num w:numId="6">
    <w:abstractNumId w:val="3"/>
  </w:num>
  <w:num w:numId="7">
    <w:abstractNumId w:val="9"/>
  </w:num>
  <w:num w:numId="8">
    <w:abstractNumId w:val="4"/>
  </w:num>
  <w:num w:numId="9">
    <w:abstractNumId w:val="11"/>
  </w:num>
  <w:num w:numId="10">
    <w:abstractNumId w:val="7"/>
  </w:num>
  <w:num w:numId="11">
    <w:abstractNumId w:val="12"/>
  </w:num>
  <w:num w:numId="12">
    <w:abstractNumId w:val="14"/>
  </w:num>
  <w:num w:numId="13">
    <w:abstractNumId w:val="5"/>
  </w:num>
  <w:num w:numId="14">
    <w:abstractNumId w:val="15"/>
  </w:num>
  <w:num w:numId="15">
    <w:abstractNumId w:val="16"/>
  </w:num>
  <w:num w:numId="16">
    <w:abstractNumId w:val="1"/>
  </w:num>
  <w:num w:numId="17">
    <w:abstractNumId w:val="13"/>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s>
  <w:rsids>
    <w:rsidRoot w:val="007A4202"/>
    <w:rsid w:val="00067314"/>
    <w:rsid w:val="000919AD"/>
    <w:rsid w:val="000D4F59"/>
    <w:rsid w:val="003065F8"/>
    <w:rsid w:val="00444533"/>
    <w:rsid w:val="007A4202"/>
    <w:rsid w:val="0080147D"/>
    <w:rsid w:val="00A7628F"/>
    <w:rsid w:val="00BA582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2"/>
    <w:pPr>
      <w:bidi/>
    </w:pPr>
    <w:rPr>
      <w:lang w:val="en-US" w:bidi="fa-IR"/>
    </w:rPr>
  </w:style>
  <w:style w:type="paragraph" w:styleId="Heading1">
    <w:name w:val="heading 1"/>
    <w:basedOn w:val="Normal"/>
    <w:next w:val="Normal"/>
    <w:link w:val="Heading1Char"/>
    <w:uiPriority w:val="9"/>
    <w:qFormat/>
    <w:rsid w:val="007A4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02"/>
    <w:rPr>
      <w:rFonts w:asciiTheme="majorHAnsi" w:eastAsiaTheme="majorEastAsia" w:hAnsiTheme="majorHAnsi" w:cstheme="majorBidi"/>
      <w:color w:val="365F91" w:themeColor="accent1" w:themeShade="BF"/>
      <w:sz w:val="32"/>
      <w:szCs w:val="32"/>
      <w:lang w:val="en-US" w:bidi="fa-IR"/>
    </w:rPr>
  </w:style>
  <w:style w:type="paragraph" w:styleId="ListParagraph">
    <w:name w:val="List Paragraph"/>
    <w:basedOn w:val="Normal"/>
    <w:uiPriority w:val="34"/>
    <w:qFormat/>
    <w:rsid w:val="007A4202"/>
    <w:pPr>
      <w:ind w:left="720"/>
      <w:contextualSpacing/>
    </w:pPr>
  </w:style>
  <w:style w:type="paragraph" w:styleId="FootnoteText">
    <w:name w:val="footnote text"/>
    <w:basedOn w:val="Normal"/>
    <w:link w:val="FootnoteTextChar"/>
    <w:uiPriority w:val="99"/>
    <w:semiHidden/>
    <w:unhideWhenUsed/>
    <w:rsid w:val="007A4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202"/>
    <w:rPr>
      <w:sz w:val="20"/>
      <w:szCs w:val="20"/>
      <w:lang w:val="en-US" w:bidi="fa-IR"/>
    </w:rPr>
  </w:style>
  <w:style w:type="paragraph" w:styleId="BalloonText">
    <w:name w:val="Balloon Text"/>
    <w:basedOn w:val="Normal"/>
    <w:link w:val="BalloonTextChar"/>
    <w:uiPriority w:val="99"/>
    <w:semiHidden/>
    <w:unhideWhenUsed/>
    <w:rsid w:val="007A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02"/>
    <w:rPr>
      <w:rFonts w:ascii="Tahoma" w:hAnsi="Tahoma" w:cs="Tahoma"/>
      <w:sz w:val="16"/>
      <w:szCs w:val="16"/>
      <w:lang w:val="en-US" w:bidi="fa-IR"/>
    </w:rPr>
  </w:style>
  <w:style w:type="paragraph" w:styleId="NoSpacing">
    <w:name w:val="No Spacing"/>
    <w:link w:val="NoSpacingChar"/>
    <w:uiPriority w:val="1"/>
    <w:qFormat/>
    <w:rsid w:val="007A4202"/>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7A4202"/>
    <w:rPr>
      <w:rFonts w:eastAsiaTheme="minorEastAsia"/>
      <w:lang w:eastAsia="sv-SE"/>
    </w:rPr>
  </w:style>
  <w:style w:type="paragraph" w:styleId="Title">
    <w:name w:val="Title"/>
    <w:basedOn w:val="Normal"/>
    <w:next w:val="Normal"/>
    <w:link w:val="TitleChar"/>
    <w:uiPriority w:val="10"/>
    <w:qFormat/>
    <w:rsid w:val="007A4202"/>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7A420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A4202"/>
    <w:pPr>
      <w:numPr>
        <w:ilvl w:val="1"/>
      </w:numPr>
      <w:bidi w:val="0"/>
    </w:pPr>
    <w:rPr>
      <w:rFonts w:asciiTheme="majorHAnsi" w:eastAsiaTheme="majorEastAsia" w:hAnsiTheme="majorHAnsi" w:cstheme="majorBidi"/>
      <w:i/>
      <w:iCs/>
      <w:color w:val="4F81BD" w:themeColor="accent1"/>
      <w:spacing w:val="15"/>
      <w:sz w:val="24"/>
      <w:szCs w:val="24"/>
      <w:lang w:eastAsia="ja-JP" w:bidi="ar-SA"/>
    </w:rPr>
  </w:style>
  <w:style w:type="character" w:customStyle="1" w:styleId="SubtitleChar">
    <w:name w:val="Subtitle Char"/>
    <w:basedOn w:val="DefaultParagraphFont"/>
    <w:link w:val="Subtitle"/>
    <w:uiPriority w:val="11"/>
    <w:rsid w:val="007A4202"/>
    <w:rPr>
      <w:rFonts w:asciiTheme="majorHAnsi" w:eastAsiaTheme="majorEastAsia" w:hAnsiTheme="majorHAnsi" w:cstheme="majorBidi"/>
      <w:i/>
      <w:iCs/>
      <w:color w:val="4F81BD" w:themeColor="accent1"/>
      <w:spacing w:val="15"/>
      <w:sz w:val="24"/>
      <w:szCs w:val="24"/>
      <w:lang w:val="en-US" w:eastAsia="ja-JP"/>
    </w:rPr>
  </w:style>
  <w:style w:type="character" w:styleId="Hyperlink">
    <w:name w:val="Hyperlink"/>
    <w:basedOn w:val="DefaultParagraphFont"/>
    <w:uiPriority w:val="99"/>
    <w:unhideWhenUsed/>
    <w:rsid w:val="007A4202"/>
    <w:rPr>
      <w:color w:val="0000FF" w:themeColor="hyperlink"/>
      <w:u w:val="single"/>
    </w:rPr>
  </w:style>
  <w:style w:type="paragraph" w:styleId="Header">
    <w:name w:val="header"/>
    <w:basedOn w:val="Normal"/>
    <w:link w:val="HeaderChar"/>
    <w:uiPriority w:val="99"/>
    <w:unhideWhenUsed/>
    <w:rsid w:val="007A42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202"/>
    <w:rPr>
      <w:lang w:val="en-US" w:bidi="fa-IR"/>
    </w:rPr>
  </w:style>
  <w:style w:type="paragraph" w:styleId="Footer">
    <w:name w:val="footer"/>
    <w:basedOn w:val="Normal"/>
    <w:link w:val="FooterChar"/>
    <w:uiPriority w:val="99"/>
    <w:unhideWhenUsed/>
    <w:rsid w:val="007A42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202"/>
    <w:rPr>
      <w:lang w:val="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02"/>
    <w:pPr>
      <w:bidi/>
    </w:pPr>
    <w:rPr>
      <w:lang w:val="en-US" w:bidi="fa-IR"/>
    </w:rPr>
  </w:style>
  <w:style w:type="paragraph" w:styleId="Heading1">
    <w:name w:val="heading 1"/>
    <w:basedOn w:val="Normal"/>
    <w:next w:val="Normal"/>
    <w:link w:val="Heading1Char"/>
    <w:uiPriority w:val="9"/>
    <w:qFormat/>
    <w:rsid w:val="007A4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02"/>
    <w:rPr>
      <w:rFonts w:asciiTheme="majorHAnsi" w:eastAsiaTheme="majorEastAsia" w:hAnsiTheme="majorHAnsi" w:cstheme="majorBidi"/>
      <w:color w:val="365F91" w:themeColor="accent1" w:themeShade="BF"/>
      <w:sz w:val="32"/>
      <w:szCs w:val="32"/>
      <w:lang w:val="en-US" w:bidi="fa-IR"/>
    </w:rPr>
  </w:style>
  <w:style w:type="paragraph" w:styleId="ListParagraph">
    <w:name w:val="List Paragraph"/>
    <w:basedOn w:val="Normal"/>
    <w:uiPriority w:val="34"/>
    <w:qFormat/>
    <w:rsid w:val="007A4202"/>
    <w:pPr>
      <w:ind w:left="720"/>
      <w:contextualSpacing/>
    </w:pPr>
  </w:style>
  <w:style w:type="paragraph" w:styleId="FootnoteText">
    <w:name w:val="footnote text"/>
    <w:basedOn w:val="Normal"/>
    <w:link w:val="FootnoteTextChar"/>
    <w:uiPriority w:val="99"/>
    <w:semiHidden/>
    <w:unhideWhenUsed/>
    <w:rsid w:val="007A42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202"/>
    <w:rPr>
      <w:sz w:val="20"/>
      <w:szCs w:val="20"/>
      <w:lang w:val="en-US" w:bidi="fa-IR"/>
    </w:rPr>
  </w:style>
  <w:style w:type="paragraph" w:styleId="BalloonText">
    <w:name w:val="Balloon Text"/>
    <w:basedOn w:val="Normal"/>
    <w:link w:val="BalloonTextChar"/>
    <w:uiPriority w:val="99"/>
    <w:semiHidden/>
    <w:unhideWhenUsed/>
    <w:rsid w:val="007A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202"/>
    <w:rPr>
      <w:rFonts w:ascii="Tahoma" w:hAnsi="Tahoma" w:cs="Tahoma"/>
      <w:sz w:val="16"/>
      <w:szCs w:val="16"/>
      <w:lang w:val="en-US" w:bidi="fa-IR"/>
    </w:rPr>
  </w:style>
  <w:style w:type="paragraph" w:styleId="NoSpacing">
    <w:name w:val="No Spacing"/>
    <w:link w:val="NoSpacingChar"/>
    <w:uiPriority w:val="1"/>
    <w:qFormat/>
    <w:rsid w:val="007A4202"/>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7A4202"/>
    <w:rPr>
      <w:rFonts w:eastAsiaTheme="minorEastAsia"/>
      <w:lang w:eastAsia="sv-SE"/>
    </w:rPr>
  </w:style>
  <w:style w:type="paragraph" w:styleId="Title">
    <w:name w:val="Title"/>
    <w:basedOn w:val="Normal"/>
    <w:next w:val="Normal"/>
    <w:link w:val="TitleChar"/>
    <w:uiPriority w:val="10"/>
    <w:qFormat/>
    <w:rsid w:val="007A4202"/>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7A420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A4202"/>
    <w:pPr>
      <w:numPr>
        <w:ilvl w:val="1"/>
      </w:numPr>
      <w:bidi w:val="0"/>
    </w:pPr>
    <w:rPr>
      <w:rFonts w:asciiTheme="majorHAnsi" w:eastAsiaTheme="majorEastAsia" w:hAnsiTheme="majorHAnsi" w:cstheme="majorBidi"/>
      <w:i/>
      <w:iCs/>
      <w:color w:val="4F81BD" w:themeColor="accent1"/>
      <w:spacing w:val="15"/>
      <w:sz w:val="24"/>
      <w:szCs w:val="24"/>
      <w:lang w:eastAsia="ja-JP" w:bidi="ar-SA"/>
    </w:rPr>
  </w:style>
  <w:style w:type="character" w:customStyle="1" w:styleId="SubtitleChar">
    <w:name w:val="Subtitle Char"/>
    <w:basedOn w:val="DefaultParagraphFont"/>
    <w:link w:val="Subtitle"/>
    <w:uiPriority w:val="11"/>
    <w:rsid w:val="007A4202"/>
    <w:rPr>
      <w:rFonts w:asciiTheme="majorHAnsi" w:eastAsiaTheme="majorEastAsia" w:hAnsiTheme="majorHAnsi" w:cstheme="majorBidi"/>
      <w:i/>
      <w:iCs/>
      <w:color w:val="4F81BD" w:themeColor="accent1"/>
      <w:spacing w:val="15"/>
      <w:sz w:val="24"/>
      <w:szCs w:val="24"/>
      <w:lang w:val="en-US" w:eastAsia="ja-JP"/>
    </w:rPr>
  </w:style>
  <w:style w:type="character" w:styleId="Hyperlink">
    <w:name w:val="Hyperlink"/>
    <w:basedOn w:val="DefaultParagraphFont"/>
    <w:uiPriority w:val="99"/>
    <w:unhideWhenUsed/>
    <w:rsid w:val="007A4202"/>
    <w:rPr>
      <w:color w:val="0000FF" w:themeColor="hyperlink"/>
      <w:u w:val="single"/>
    </w:rPr>
  </w:style>
  <w:style w:type="paragraph" w:styleId="Header">
    <w:name w:val="header"/>
    <w:basedOn w:val="Normal"/>
    <w:link w:val="HeaderChar"/>
    <w:uiPriority w:val="99"/>
    <w:unhideWhenUsed/>
    <w:rsid w:val="007A42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202"/>
    <w:rPr>
      <w:lang w:val="en-US" w:bidi="fa-IR"/>
    </w:rPr>
  </w:style>
  <w:style w:type="paragraph" w:styleId="Footer">
    <w:name w:val="footer"/>
    <w:basedOn w:val="Normal"/>
    <w:link w:val="FooterChar"/>
    <w:uiPriority w:val="99"/>
    <w:unhideWhenUsed/>
    <w:rsid w:val="007A42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202"/>
    <w:rPr>
      <w:lang w:val="en-US" w:bidi="fa-I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629E5EFD5443718642D2F4D790C429"/>
        <w:category>
          <w:name w:val="General"/>
          <w:gallery w:val="placeholder"/>
        </w:category>
        <w:types>
          <w:type w:val="bbPlcHdr"/>
        </w:types>
        <w:behaviors>
          <w:behavior w:val="content"/>
        </w:behaviors>
        <w:guid w:val="{878FA588-3A47-4FA2-9C24-409D847CD950}"/>
      </w:docPartPr>
      <w:docPartBody>
        <w:p w:rsidR="004A4FF4" w:rsidRDefault="001303C8" w:rsidP="001303C8">
          <w:pPr>
            <w:pStyle w:val="15629E5EFD5443718642D2F4D790C429"/>
          </w:pPr>
          <w:r>
            <w:rPr>
              <w:rFonts w:asciiTheme="majorHAnsi" w:eastAsiaTheme="majorEastAsia" w:hAnsiTheme="majorHAnsi" w:cstheme="majorBidi"/>
              <w:sz w:val="80"/>
              <w:szCs w:val="80"/>
            </w:rPr>
            <w:t>[Type the document title]</w:t>
          </w:r>
        </w:p>
      </w:docPartBody>
    </w:docPart>
    <w:docPart>
      <w:docPartPr>
        <w:name w:val="665E83B0EF3E4C669BF55E501B7827F5"/>
        <w:category>
          <w:name w:val="General"/>
          <w:gallery w:val="placeholder"/>
        </w:category>
        <w:types>
          <w:type w:val="bbPlcHdr"/>
        </w:types>
        <w:behaviors>
          <w:behavior w:val="content"/>
        </w:behaviors>
        <w:guid w:val="{5EB4E790-3DEF-42D5-817F-B4D811E0B123}"/>
      </w:docPartPr>
      <w:docPartBody>
        <w:p w:rsidR="004A4FF4" w:rsidRDefault="001303C8" w:rsidP="001303C8">
          <w:pPr>
            <w:pStyle w:val="665E83B0EF3E4C669BF55E501B7827F5"/>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9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1303C8"/>
    <w:rsid w:val="001303C8"/>
    <w:rsid w:val="001A3CDF"/>
    <w:rsid w:val="0031143D"/>
    <w:rsid w:val="004A4FF4"/>
    <w:rsid w:val="004E71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DE35B5965940CCB89B55A605A76C29">
    <w:name w:val="28DE35B5965940CCB89B55A605A76C29"/>
    <w:rsid w:val="001303C8"/>
  </w:style>
  <w:style w:type="paragraph" w:customStyle="1" w:styleId="15629E5EFD5443718642D2F4D790C429">
    <w:name w:val="15629E5EFD5443718642D2F4D790C429"/>
    <w:rsid w:val="001303C8"/>
  </w:style>
  <w:style w:type="paragraph" w:customStyle="1" w:styleId="665E83B0EF3E4C669BF55E501B7827F5">
    <w:name w:val="665E83B0EF3E4C669BF55E501B7827F5"/>
    <w:rsid w:val="001303C8"/>
  </w:style>
  <w:style w:type="paragraph" w:customStyle="1" w:styleId="E366897D71D247D9B6625643F1A0D02D">
    <w:name w:val="E366897D71D247D9B6625643F1A0D02D"/>
    <w:rsid w:val="001303C8"/>
  </w:style>
  <w:style w:type="paragraph" w:customStyle="1" w:styleId="8A6F6B1522A446958182B9F630BC0C7F">
    <w:name w:val="8A6F6B1522A446958182B9F630BC0C7F"/>
    <w:rsid w:val="001303C8"/>
  </w:style>
  <w:style w:type="paragraph" w:customStyle="1" w:styleId="04FC7433C9034418B135A52B1DE40A6E">
    <w:name w:val="04FC7433C9034418B135A52B1DE40A6E"/>
    <w:rsid w:val="001303C8"/>
  </w:style>
  <w:style w:type="paragraph" w:customStyle="1" w:styleId="BEE53B7EBE7C4F7598C3E783B44E56FE">
    <w:name w:val="BEE53B7EBE7C4F7598C3E783B44E56FE"/>
    <w:rsid w:val="001303C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تابستان 1397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2A1E5C-64BF-46A6-9CAB-7173B79D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راهنمای اخلاقی به اشتراک گذاری و بهره برداری پژوهشی از داده های عمومی تولید شده در نظام سلامت- ویرایش دوم</vt:lpstr>
    </vt:vector>
  </TitlesOfParts>
  <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راهنمای اخلاقی به اشتراک گذاری و بهره برداری پژوهشی از داده های عمومی تولید شده در نظام سلامت- ویرایش دوم</dc:title>
  <dc:subject>ویرایش شماره 2</dc:subject>
  <dc:creator>مجری: مرکز تحقیقات سرطان انستیتو کانسر، دانشگاه علوم پزشکی تهران مرکز تحقیقات اخلاق و تاریخ پزشکی دانشگاه علوم پزشکی تهرانسفارش دهنده: کمیته ملی اخلاق در پژوهشهای زیست پزشکی مرداد ماه</dc:creator>
  <cp:lastModifiedBy>Dr.nikravan</cp:lastModifiedBy>
  <cp:revision>3</cp:revision>
  <dcterms:created xsi:type="dcterms:W3CDTF">2018-07-29T11:11:00Z</dcterms:created>
  <dcterms:modified xsi:type="dcterms:W3CDTF">2018-09-10T08:16:00Z</dcterms:modified>
</cp:coreProperties>
</file>